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BD5EA">
      <w:pPr>
        <w:jc w:val="center"/>
        <w:rPr>
          <w:rFonts w:hint="eastAsia" w:ascii="宋体" w:hAnsi="宋体" w:eastAsia="方正小标宋简体"/>
          <w:color w:val="FF0000"/>
          <w:spacing w:val="80"/>
          <w:w w:val="90"/>
          <w:sz w:val="90"/>
          <w:szCs w:val="90"/>
        </w:rPr>
      </w:pPr>
    </w:p>
    <w:p w14:paraId="79CA3F15">
      <w:pPr>
        <w:keepNext w:val="0"/>
        <w:keepLines w:val="0"/>
        <w:pageBreakBefore w:val="0"/>
        <w:widowControl w:val="0"/>
        <w:kinsoku/>
        <w:wordWrap/>
        <w:overflowPunct/>
        <w:topLinePunct w:val="0"/>
        <w:autoSpaceDE/>
        <w:autoSpaceDN/>
        <w:bidi w:val="0"/>
        <w:adjustRightInd/>
        <w:snapToGrid/>
        <w:spacing w:line="1300" w:lineRule="exact"/>
        <w:jc w:val="center"/>
        <w:textAlignment w:val="auto"/>
        <w:rPr>
          <w:rFonts w:hint="eastAsia" w:ascii="宋体" w:hAnsi="宋体" w:eastAsia="方正小标宋简体"/>
          <w:color w:val="FF0000"/>
          <w:spacing w:val="80"/>
          <w:w w:val="90"/>
          <w:sz w:val="90"/>
          <w:szCs w:val="90"/>
        </w:rPr>
      </w:pPr>
      <w:r>
        <w:rPr>
          <w:rFonts w:hint="eastAsia" w:ascii="宋体" w:hAnsi="宋体" w:eastAsia="方正小标宋简体"/>
          <w:color w:val="FF0000"/>
          <w:spacing w:val="80"/>
          <w:w w:val="90"/>
          <w:sz w:val="90"/>
          <w:szCs w:val="90"/>
        </w:rPr>
        <w:t>唐山市科学技术协会</w:t>
      </w:r>
    </w:p>
    <w:p w14:paraId="3B7ABB90">
      <w:pPr>
        <w:keepNext w:val="0"/>
        <w:keepLines w:val="0"/>
        <w:pageBreakBefore w:val="0"/>
        <w:widowControl w:val="0"/>
        <w:kinsoku/>
        <w:wordWrap/>
        <w:overflowPunct/>
        <w:topLinePunct w:val="0"/>
        <w:autoSpaceDE/>
        <w:autoSpaceDN/>
        <w:bidi w:val="0"/>
        <w:spacing w:line="570" w:lineRule="exact"/>
        <w:jc w:val="both"/>
        <w:textAlignment w:val="auto"/>
        <w:rPr>
          <w:rFonts w:hint="eastAsia" w:ascii="宋体" w:hAnsi="宋体" w:eastAsia="方正小标宋简体"/>
          <w:color w:val="FF0000"/>
          <w:spacing w:val="80"/>
          <w:w w:val="90"/>
          <w:sz w:val="24"/>
          <w:szCs w:val="24"/>
        </w:rPr>
      </w:pPr>
    </w:p>
    <w:p w14:paraId="5E5D5EC2">
      <w:pPr>
        <w:keepNext w:val="0"/>
        <w:keepLines w:val="0"/>
        <w:pageBreakBefore w:val="0"/>
        <w:widowControl w:val="0"/>
        <w:kinsoku/>
        <w:wordWrap/>
        <w:overflowPunct/>
        <w:topLinePunct w:val="0"/>
        <w:autoSpaceDE/>
        <w:autoSpaceDN/>
        <w:bidi w:val="0"/>
        <w:adjustRightInd w:val="0"/>
        <w:snapToGrid w:val="0"/>
        <w:spacing w:line="570" w:lineRule="exact"/>
        <w:jc w:val="center"/>
        <w:textAlignment w:val="auto"/>
        <w:rPr>
          <w:rFonts w:ascii="宋体"/>
          <w:sz w:val="32"/>
          <w:szCs w:val="32"/>
        </w:rPr>
      </w:pPr>
      <w:r>
        <w:rPr>
          <w:rFonts w:hint="eastAsia" w:ascii="宋体" w:hAnsi="宋体" w:eastAsia="方正仿宋简体"/>
          <w:bCs/>
          <w:color w:val="000000"/>
          <w:sz w:val="32"/>
          <w:szCs w:val="32"/>
        </w:rPr>
        <w:t>唐科协字〔</w:t>
      </w:r>
      <w:r>
        <w:rPr>
          <w:rFonts w:hint="eastAsia" w:asciiTheme="minorEastAsia" w:hAnsiTheme="minorEastAsia" w:eastAsiaTheme="minorEastAsia" w:cstheme="minorEastAsia"/>
          <w:bCs/>
          <w:color w:val="000000"/>
          <w:sz w:val="32"/>
          <w:szCs w:val="32"/>
          <w:lang w:val="en-US" w:eastAsia="zh-CN"/>
        </w:rPr>
        <w:t>2025</w:t>
      </w:r>
      <w:r>
        <w:rPr>
          <w:rFonts w:hint="eastAsia" w:ascii="宋体" w:hAnsi="宋体" w:eastAsia="方正仿宋简体"/>
          <w:bCs/>
          <w:color w:val="000000"/>
          <w:sz w:val="32"/>
          <w:szCs w:val="32"/>
        </w:rPr>
        <w:t>〕</w:t>
      </w:r>
      <w:r>
        <w:rPr>
          <w:rFonts w:hint="eastAsia" w:asciiTheme="minorEastAsia" w:hAnsiTheme="minorEastAsia" w:eastAsiaTheme="minorEastAsia" w:cstheme="minorEastAsia"/>
          <w:bCs/>
          <w:color w:val="000000"/>
          <w:sz w:val="32"/>
          <w:szCs w:val="32"/>
          <w:lang w:val="en-US" w:eastAsia="zh-CN"/>
        </w:rPr>
        <w:t>7</w:t>
      </w:r>
      <w:r>
        <w:rPr>
          <w:rFonts w:hint="eastAsia" w:ascii="宋体" w:hAnsi="宋体" w:eastAsia="方正仿宋简体"/>
          <w:bCs/>
          <w:color w:val="000000"/>
          <w:sz w:val="32"/>
          <w:szCs w:val="32"/>
        </w:rPr>
        <w:t>号</w:t>
      </w:r>
    </w:p>
    <w:p w14:paraId="48C4BDE6">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小标宋_GBK" w:hAnsi="方正小标宋_GBK" w:eastAsia="方正小标宋_GBK" w:cs="方正小标宋_GBK"/>
          <w:sz w:val="40"/>
          <w:szCs w:val="40"/>
          <w:lang w:val="en" w:eastAsia="zh-CN"/>
        </w:rPr>
      </w:pPr>
      <w:r>
        <w:rPr>
          <w:rFonts w:hint="eastAsia" w:ascii="方正小标宋_GBK" w:hAnsi="方正小标宋_GBK" w:eastAsia="方正小标宋_GBK" w:cs="方正小标宋_GBK"/>
          <w:sz w:val="40"/>
          <w:szCs w:val="4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96520</wp:posOffset>
                </wp:positionV>
                <wp:extent cx="5615305" cy="0"/>
                <wp:effectExtent l="0" t="13970" r="4445" b="24130"/>
                <wp:wrapSquare wrapText="bothSides"/>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305"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margin-top:7.6pt;height:0pt;width:442.15pt;mso-position-horizontal:center;mso-wrap-distance-bottom:0pt;mso-wrap-distance-left:9pt;mso-wrap-distance-right:9pt;mso-wrap-distance-top:0pt;z-index:251659264;mso-width-relative:page;mso-height-relative:page;" filled="f" stroked="t" coordsize="21600,21600" o:gfxdata="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ys4&#10;5tUAAAAGAQAADwAAAAAAAAABACAAAAAiAAAAZHJzL2Rvd25yZXYueG1sUEsBAhQAFAAAAAgAh07i&#10;QPv7ZHHsAQAAuQMAAA4AAAAAAAAAAQAgAAAAJAEAAGRycy9lMm9Eb2MueG1sUEsFBgAAAAAGAAYA&#10;WQEAAIIFAAAAAA==&#10;">
                <v:fill on="f" focussize="0,0"/>
                <v:stroke weight="2.25pt" color="#FF0000" joinstyle="round"/>
                <v:imagedata o:title=""/>
                <o:lock v:ext="edit" aspectratio="f"/>
                <w10:wrap type="square"/>
              </v:line>
            </w:pict>
          </mc:Fallback>
        </mc:AlternateContent>
      </w:r>
    </w:p>
    <w:p w14:paraId="36F92EA4">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唐山市科学技术协会</w:t>
      </w:r>
    </w:p>
    <w:p w14:paraId="510788D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关于印发《唐山市</w:t>
      </w:r>
      <w:r>
        <w:rPr>
          <w:rFonts w:hint="eastAsia" w:asciiTheme="minorEastAsia" w:hAnsiTheme="minorEastAsia" w:eastAsiaTheme="minorEastAsia" w:cstheme="minorEastAsia"/>
          <w:sz w:val="40"/>
          <w:szCs w:val="40"/>
        </w:rPr>
        <w:t>202</w:t>
      </w:r>
      <w:r>
        <w:rPr>
          <w:rFonts w:hint="eastAsia" w:asciiTheme="minorEastAsia" w:hAnsiTheme="minorEastAsia" w:eastAsiaTheme="minorEastAsia" w:cstheme="minorEastAsia"/>
          <w:sz w:val="40"/>
          <w:szCs w:val="40"/>
          <w:lang w:val="en-US" w:eastAsia="zh-CN"/>
        </w:rPr>
        <w:t>5</w:t>
      </w:r>
      <w:r>
        <w:rPr>
          <w:rFonts w:hint="eastAsia" w:ascii="方正小标宋_GBK" w:hAnsi="方正小标宋_GBK" w:eastAsia="方正小标宋_GBK" w:cs="方正小标宋_GBK"/>
          <w:sz w:val="40"/>
          <w:szCs w:val="40"/>
        </w:rPr>
        <w:t>年度国家级和省级</w:t>
      </w:r>
    </w:p>
    <w:p w14:paraId="1994A76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基层科普行动计划项目实施方案》的通知</w:t>
      </w:r>
    </w:p>
    <w:p w14:paraId="2861B39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eastAsia="方正仿宋简体" w:cs="方正仿宋简体"/>
          <w:sz w:val="32"/>
          <w:szCs w:val="32"/>
        </w:rPr>
      </w:pPr>
    </w:p>
    <w:p w14:paraId="09CC1B2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各区、开发区（管理区）</w:t>
      </w:r>
      <w:r>
        <w:rPr>
          <w:rFonts w:hint="eastAsia" w:ascii="方正仿宋_GBK" w:hAnsi="方正仿宋_GBK" w:eastAsia="方正仿宋_GBK" w:cs="方正仿宋_GBK"/>
          <w:sz w:val="32"/>
          <w:szCs w:val="32"/>
          <w:lang w:val="en-US" w:eastAsia="zh-CN"/>
        </w:rPr>
        <w:t>及乐亭县</w:t>
      </w:r>
      <w:r>
        <w:rPr>
          <w:rFonts w:hint="eastAsia" w:ascii="方正仿宋_GBK" w:hAnsi="方正仿宋_GBK" w:eastAsia="方正仿宋_GBK" w:cs="方正仿宋_GBK"/>
          <w:sz w:val="32"/>
          <w:szCs w:val="32"/>
        </w:rPr>
        <w:t>科协：</w:t>
      </w:r>
    </w:p>
    <w:p w14:paraId="1B55A14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为做好</w:t>
      </w: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5</w:t>
      </w:r>
      <w:r>
        <w:rPr>
          <w:rFonts w:hint="eastAsia" w:ascii="方正仿宋_GBK" w:hAnsi="方正仿宋_GBK" w:eastAsia="方正仿宋_GBK" w:cs="方正仿宋_GBK"/>
          <w:sz w:val="32"/>
          <w:szCs w:val="32"/>
        </w:rPr>
        <w:t>年度国家和河北省基层科普行动计划项目的申报、评审、实施、检查、评估等工作，市科协制定了《唐山市</w:t>
      </w: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5</w:t>
      </w:r>
      <w:r>
        <w:rPr>
          <w:rFonts w:hint="eastAsia" w:ascii="方正仿宋_GBK" w:hAnsi="方正仿宋_GBK" w:eastAsia="方正仿宋_GBK" w:cs="方正仿宋_GBK"/>
          <w:sz w:val="32"/>
          <w:szCs w:val="32"/>
        </w:rPr>
        <w:t>年度国家级和省级基层科普行动计划项目实施方案》，现印发你们，请认真按照《方案》中的要求，对照《</w:t>
      </w:r>
      <w:r>
        <w:rPr>
          <w:rFonts w:hint="eastAsia" w:asciiTheme="minorEastAsia" w:hAnsiTheme="minorEastAsia" w:eastAsiaTheme="minorEastAsia" w:cstheme="minorEastAsia"/>
          <w:sz w:val="32"/>
          <w:szCs w:val="32"/>
          <w:lang w:eastAsia="zh-CN"/>
        </w:rPr>
        <w:t>2025</w:t>
      </w:r>
      <w:r>
        <w:rPr>
          <w:rFonts w:hint="eastAsia" w:ascii="方正仿宋_GBK" w:hAnsi="方正仿宋_GBK" w:eastAsia="方正仿宋_GBK" w:cs="方正仿宋_GBK"/>
          <w:sz w:val="32"/>
          <w:szCs w:val="32"/>
        </w:rPr>
        <w:t>年度基层科普行动计划项目申报指南》（附件</w:t>
      </w:r>
      <w:r>
        <w:rPr>
          <w:rFonts w:hint="eastAsia" w:asciiTheme="minorEastAsia" w:hAnsiTheme="minorEastAsia" w:eastAsiaTheme="minorEastAsia" w:cstheme="minorEastAsia"/>
          <w:sz w:val="32"/>
          <w:szCs w:val="32"/>
        </w:rPr>
        <w:t>1</w:t>
      </w:r>
      <w:r>
        <w:rPr>
          <w:rFonts w:hint="eastAsia" w:ascii="方正仿宋_GBK" w:hAnsi="方正仿宋_GBK" w:eastAsia="方正仿宋_GBK" w:cs="方正仿宋_GBK"/>
          <w:sz w:val="32"/>
          <w:szCs w:val="32"/>
        </w:rPr>
        <w:t>）申报项目。</w:t>
      </w:r>
    </w:p>
    <w:p w14:paraId="6164A35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bCs/>
          <w:sz w:val="32"/>
          <w:szCs w:val="32"/>
          <w:lang w:val="en-US"/>
        </w:rPr>
      </w:pPr>
      <w:r>
        <w:rPr>
          <w:rFonts w:hint="eastAsia" w:ascii="方正仿宋_GBK" w:hAnsi="方正仿宋_GBK" w:eastAsia="方正仿宋_GBK" w:cs="方正仿宋_GBK"/>
          <w:sz w:val="32"/>
          <w:szCs w:val="32"/>
        </w:rPr>
        <w:t>请各</w:t>
      </w:r>
      <w:r>
        <w:rPr>
          <w:rFonts w:hint="eastAsia" w:ascii="方正仿宋_GBK" w:hAnsi="方正仿宋_GBK" w:eastAsia="方正仿宋_GBK" w:cs="方正仿宋_GBK"/>
          <w:sz w:val="32"/>
          <w:szCs w:val="32"/>
          <w:lang w:val="en-US" w:eastAsia="zh-CN"/>
        </w:rPr>
        <w:t>有关</w:t>
      </w:r>
      <w:r>
        <w:rPr>
          <w:rFonts w:hint="eastAsia" w:ascii="方正仿宋_GBK" w:hAnsi="方正仿宋_GBK" w:eastAsia="方正仿宋_GBK" w:cs="方正仿宋_GBK"/>
          <w:sz w:val="32"/>
          <w:szCs w:val="32"/>
        </w:rPr>
        <w:t>县区科协于</w:t>
      </w:r>
      <w:r>
        <w:rPr>
          <w:rFonts w:hint="eastAsia" w:asciiTheme="minorEastAsia" w:hAnsiTheme="minorEastAsia" w:eastAsiaTheme="minorEastAsia" w:cstheme="minorEastAsia"/>
          <w:sz w:val="32"/>
          <w:szCs w:val="32"/>
          <w:lang w:eastAsia="zh-CN"/>
        </w:rPr>
        <w:t>2025</w:t>
      </w:r>
      <w:r>
        <w:rPr>
          <w:rFonts w:hint="eastAsia" w:ascii="方正仿宋_GBK" w:hAnsi="方正仿宋_GBK" w:eastAsia="方正仿宋_GBK" w:cs="方正仿宋_GBK"/>
          <w:sz w:val="32"/>
          <w:szCs w:val="32"/>
        </w:rPr>
        <w:t>年</w:t>
      </w:r>
      <w:r>
        <w:rPr>
          <w:rFonts w:hint="eastAsia" w:asciiTheme="minorEastAsia" w:hAnsiTheme="minorEastAsia" w:eastAsiaTheme="minorEastAsia" w:cstheme="minorEastAsia"/>
          <w:sz w:val="32"/>
          <w:szCs w:val="32"/>
        </w:rPr>
        <w:t>3</w:t>
      </w:r>
      <w:r>
        <w:rPr>
          <w:rFonts w:hint="eastAsia" w:ascii="方正仿宋_GBK" w:hAnsi="方正仿宋_GBK" w:eastAsia="方正仿宋_GBK" w:cs="方正仿宋_GBK"/>
          <w:sz w:val="32"/>
          <w:szCs w:val="32"/>
        </w:rPr>
        <w:t>月</w:t>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val="en-US" w:eastAsia="zh-CN"/>
        </w:rPr>
        <w:t>5</w:t>
      </w:r>
      <w:r>
        <w:rPr>
          <w:rFonts w:hint="eastAsia" w:ascii="方正仿宋_GBK" w:hAnsi="方正仿宋_GBK" w:eastAsia="方正仿宋_GBK" w:cs="方正仿宋_GBK"/>
          <w:sz w:val="32"/>
          <w:szCs w:val="32"/>
        </w:rPr>
        <w:t>日前将推荐申报材料（电子版和纸质版一式六份）报送市科协</w:t>
      </w:r>
      <w:r>
        <w:rPr>
          <w:rFonts w:hint="eastAsia" w:ascii="方正仿宋_GBK" w:hAnsi="方正仿宋_GBK" w:eastAsia="方正仿宋_GBK" w:cs="方正仿宋_GBK"/>
          <w:sz w:val="32"/>
          <w:szCs w:val="32"/>
          <w:lang w:val="en-US" w:eastAsia="zh-CN"/>
        </w:rPr>
        <w:t>科普</w:t>
      </w:r>
      <w:r>
        <w:rPr>
          <w:rFonts w:hint="eastAsia" w:ascii="方正仿宋_GBK" w:hAnsi="方正仿宋_GBK" w:eastAsia="方正仿宋_GBK" w:cs="方正仿宋_GBK"/>
          <w:sz w:val="32"/>
          <w:szCs w:val="32"/>
        </w:rPr>
        <w:t>部，凡不按规定程序、时间或材料内容不全、不按要求申报的一律视为自动放弃。</w:t>
      </w:r>
      <w:r>
        <w:rPr>
          <w:rFonts w:hint="eastAsia" w:ascii="方正仿宋_GBK" w:hAnsi="方正仿宋_GBK" w:eastAsia="方正仿宋_GBK" w:cs="方正仿宋_GBK"/>
          <w:b/>
          <w:bCs/>
          <w:sz w:val="32"/>
          <w:szCs w:val="32"/>
          <w:lang w:val="en-US" w:eastAsia="zh-CN"/>
        </w:rPr>
        <w:t>省科协对项目资金实行因素法分配，按照省科协规定，未完成往年项目、未达到往年项目绩效的县（市）区暂停申报资格或核减申报数量。</w:t>
      </w:r>
    </w:p>
    <w:p w14:paraId="50BBEB3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申报材料主要包括：</w:t>
      </w:r>
    </w:p>
    <w:p w14:paraId="1B35340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Theme="minorEastAsia" w:hAnsiTheme="minorEastAsia" w:eastAsiaTheme="minorEastAsia" w:cstheme="minorEastAsia"/>
          <w:sz w:val="32"/>
          <w:szCs w:val="32"/>
        </w:rPr>
        <w:t>1</w:t>
      </w:r>
      <w:r>
        <w:rPr>
          <w:rFonts w:hint="eastAsia" w:ascii="方正仿宋_GBK" w:hAnsi="方正仿宋_GBK" w:eastAsia="方正仿宋_GBK" w:cs="方正仿宋_GBK"/>
          <w:sz w:val="32"/>
          <w:szCs w:val="32"/>
        </w:rPr>
        <w:t>、</w:t>
      </w:r>
      <w:r>
        <w:rPr>
          <w:rFonts w:hint="eastAsia" w:asciiTheme="minorEastAsia" w:hAnsiTheme="minorEastAsia" w:eastAsiaTheme="minorEastAsia" w:cstheme="minorEastAsia"/>
          <w:sz w:val="32"/>
          <w:szCs w:val="32"/>
          <w:lang w:eastAsia="zh-CN"/>
        </w:rPr>
        <w:t>2025</w:t>
      </w:r>
      <w:r>
        <w:rPr>
          <w:rFonts w:hint="eastAsia" w:ascii="方正仿宋_GBK" w:hAnsi="方正仿宋_GBK" w:eastAsia="方正仿宋_GBK" w:cs="方正仿宋_GBK"/>
          <w:sz w:val="32"/>
          <w:szCs w:val="32"/>
        </w:rPr>
        <w:t>年度基层科普行动计划项目申报书（附件</w:t>
      </w:r>
      <w:r>
        <w:rPr>
          <w:rFonts w:hint="eastAsia" w:asciiTheme="minorEastAsia" w:hAnsiTheme="minorEastAsia" w:eastAsiaTheme="minorEastAsia" w:cstheme="minorEastAsia"/>
          <w:sz w:val="32"/>
          <w:szCs w:val="32"/>
        </w:rPr>
        <w:t>2</w:t>
      </w:r>
      <w:r>
        <w:rPr>
          <w:rFonts w:hint="eastAsia" w:ascii="方正仿宋_GBK" w:hAnsi="方正仿宋_GBK" w:eastAsia="方正仿宋_GBK" w:cs="方正仿宋_GBK"/>
          <w:sz w:val="32"/>
          <w:szCs w:val="32"/>
        </w:rPr>
        <w:t>）；</w:t>
      </w:r>
    </w:p>
    <w:p w14:paraId="3D97E7F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Theme="minorEastAsia" w:hAnsiTheme="minorEastAsia" w:eastAsiaTheme="minorEastAsia" w:cstheme="minorEastAsia"/>
          <w:sz w:val="32"/>
          <w:szCs w:val="32"/>
        </w:rPr>
        <w:t>2</w:t>
      </w:r>
      <w:r>
        <w:rPr>
          <w:rFonts w:hint="eastAsia" w:ascii="方正仿宋_GBK" w:hAnsi="方正仿宋_GBK" w:eastAsia="方正仿宋_GBK" w:cs="方正仿宋_GBK"/>
          <w:sz w:val="32"/>
          <w:szCs w:val="32"/>
        </w:rPr>
        <w:t>、申报单位营业执照或组织机构代码证；</w:t>
      </w:r>
    </w:p>
    <w:p w14:paraId="236E167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Theme="minorEastAsia" w:hAnsiTheme="minorEastAsia" w:eastAsiaTheme="minorEastAsia" w:cstheme="minorEastAsia"/>
          <w:sz w:val="32"/>
          <w:szCs w:val="32"/>
        </w:rPr>
        <w:t>3</w:t>
      </w:r>
      <w:r>
        <w:rPr>
          <w:rFonts w:hint="eastAsia" w:ascii="方正仿宋_GBK" w:hAnsi="方正仿宋_GBK" w:eastAsia="方正仿宋_GBK" w:cs="方正仿宋_GBK"/>
          <w:sz w:val="32"/>
          <w:szCs w:val="32"/>
        </w:rPr>
        <w:t>、基地出示成立三年及以上证明，农技协出示社团登记证明和年检证明（三年内年检证明）；</w:t>
      </w:r>
    </w:p>
    <w:p w14:paraId="6CAE968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Theme="minorEastAsia" w:hAnsiTheme="minorEastAsia" w:eastAsiaTheme="minorEastAsia" w:cstheme="minorEastAsia"/>
          <w:sz w:val="32"/>
          <w:szCs w:val="32"/>
        </w:rPr>
        <w:t>4</w:t>
      </w:r>
      <w:r>
        <w:rPr>
          <w:rFonts w:hint="eastAsia" w:ascii="方正仿宋_GBK" w:hAnsi="方正仿宋_GBK" w:eastAsia="方正仿宋_GBK" w:cs="方正仿宋_GBK"/>
          <w:sz w:val="32"/>
          <w:szCs w:val="32"/>
        </w:rPr>
        <w:t xml:space="preserve">、申报农技协提供统计局出具的当地人均收入证明（三年内的收入证明）； </w:t>
      </w:r>
    </w:p>
    <w:p w14:paraId="4C5C2E7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Theme="minorEastAsia" w:hAnsiTheme="minorEastAsia" w:eastAsiaTheme="minorEastAsia" w:cstheme="minorEastAsia"/>
          <w:sz w:val="32"/>
          <w:szCs w:val="32"/>
        </w:rPr>
        <w:t>5</w:t>
      </w:r>
      <w:r>
        <w:rPr>
          <w:rFonts w:hint="eastAsia" w:ascii="方正仿宋_GBK" w:hAnsi="方正仿宋_GBK" w:eastAsia="方正仿宋_GBK" w:cs="方正仿宋_GBK"/>
          <w:sz w:val="32"/>
          <w:szCs w:val="32"/>
        </w:rPr>
        <w:t>、县区科协推荐的公示证明；</w:t>
      </w:r>
    </w:p>
    <w:p w14:paraId="39D4648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Theme="minorEastAsia" w:hAnsiTheme="minorEastAsia" w:eastAsiaTheme="minorEastAsia" w:cstheme="minorEastAsia"/>
          <w:sz w:val="32"/>
          <w:szCs w:val="32"/>
        </w:rPr>
        <w:t>6</w:t>
      </w:r>
      <w:r>
        <w:rPr>
          <w:rFonts w:hint="eastAsia" w:ascii="方正仿宋_GBK" w:hAnsi="方正仿宋_GBK" w:eastAsia="方正仿宋_GBK" w:cs="方正仿宋_GBK"/>
          <w:sz w:val="32"/>
          <w:szCs w:val="32"/>
        </w:rPr>
        <w:t>、县区科协推荐函（附件</w:t>
      </w:r>
      <w:r>
        <w:rPr>
          <w:rFonts w:hint="eastAsia" w:asciiTheme="minorEastAsia" w:hAnsiTheme="minorEastAsia" w:eastAsiaTheme="minorEastAsia" w:cstheme="minorEastAsia"/>
          <w:sz w:val="32"/>
          <w:szCs w:val="32"/>
        </w:rPr>
        <w:t>3</w:t>
      </w:r>
      <w:r>
        <w:rPr>
          <w:rFonts w:hint="eastAsia" w:ascii="方正仿宋_GBK" w:hAnsi="方正仿宋_GBK" w:eastAsia="方正仿宋_GBK" w:cs="方正仿宋_GBK"/>
          <w:sz w:val="32"/>
          <w:szCs w:val="32"/>
        </w:rPr>
        <w:t>）；</w:t>
      </w:r>
    </w:p>
    <w:p w14:paraId="1CF88A1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Theme="minorEastAsia" w:hAnsiTheme="minorEastAsia" w:eastAsiaTheme="minorEastAsia" w:cstheme="minorEastAsia"/>
          <w:sz w:val="32"/>
          <w:szCs w:val="32"/>
        </w:rPr>
        <w:t>7</w:t>
      </w:r>
      <w:r>
        <w:rPr>
          <w:rFonts w:hint="eastAsia" w:ascii="方正仿宋_GBK" w:hAnsi="方正仿宋_GBK" w:eastAsia="方正仿宋_GBK" w:cs="方正仿宋_GBK"/>
          <w:sz w:val="32"/>
          <w:szCs w:val="32"/>
        </w:rPr>
        <w:t>、申报材料真实性承诺书（附件</w:t>
      </w:r>
      <w:r>
        <w:rPr>
          <w:rFonts w:hint="eastAsia" w:asciiTheme="minorEastAsia" w:hAnsiTheme="minorEastAsia" w:eastAsiaTheme="minorEastAsia" w:cstheme="minorEastAsia"/>
          <w:sz w:val="32"/>
          <w:szCs w:val="32"/>
        </w:rPr>
        <w:t>4</w:t>
      </w:r>
      <w:r>
        <w:rPr>
          <w:rFonts w:hint="eastAsia" w:ascii="方正仿宋_GBK" w:hAnsi="方正仿宋_GBK" w:eastAsia="方正仿宋_GBK" w:cs="方正仿宋_GBK"/>
          <w:sz w:val="32"/>
          <w:szCs w:val="32"/>
        </w:rPr>
        <w:t>）；</w:t>
      </w:r>
    </w:p>
    <w:p w14:paraId="7728899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Theme="minorEastAsia" w:hAnsiTheme="minorEastAsia" w:eastAsiaTheme="minorEastAsia" w:cstheme="minorEastAsia"/>
          <w:sz w:val="32"/>
          <w:szCs w:val="32"/>
        </w:rPr>
        <w:t>8</w:t>
      </w:r>
      <w:r>
        <w:rPr>
          <w:rFonts w:hint="eastAsia" w:ascii="方正仿宋_GBK" w:hAnsi="方正仿宋_GBK" w:eastAsia="方正仿宋_GBK" w:cs="方正仿宋_GBK"/>
          <w:sz w:val="32"/>
          <w:szCs w:val="32"/>
        </w:rPr>
        <w:t>、受表彰文件、“科技志愿服务”平台注册组织截图、相关科普设施及活动图片及其他相关证明材料。</w:t>
      </w:r>
    </w:p>
    <w:p w14:paraId="2977B11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联系人及电话：白鹤华，</w:t>
      </w:r>
      <w:r>
        <w:rPr>
          <w:rFonts w:hint="eastAsia" w:asciiTheme="minorEastAsia" w:hAnsiTheme="minorEastAsia" w:eastAsiaTheme="minorEastAsia" w:cstheme="minorEastAsia"/>
          <w:sz w:val="32"/>
          <w:szCs w:val="32"/>
        </w:rPr>
        <w:t>2829493</w:t>
      </w:r>
      <w:r>
        <w:rPr>
          <w:rFonts w:hint="eastAsia" w:ascii="方正仿宋_GBK" w:hAnsi="方正仿宋_GBK" w:eastAsia="方正仿宋_GBK" w:cs="方正仿宋_GBK"/>
          <w:sz w:val="32"/>
          <w:szCs w:val="32"/>
        </w:rPr>
        <w:t>；刘禹彤，</w:t>
      </w:r>
      <w:r>
        <w:rPr>
          <w:rFonts w:hint="eastAsia" w:asciiTheme="minorEastAsia" w:hAnsiTheme="minorEastAsia" w:eastAsiaTheme="minorEastAsia" w:cstheme="minorEastAsia"/>
          <w:sz w:val="32"/>
          <w:szCs w:val="32"/>
        </w:rPr>
        <w:t>2836607</w:t>
      </w:r>
    </w:p>
    <w:p w14:paraId="5B2A626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电子邮箱：tskxpjb@</w:t>
      </w:r>
      <w:r>
        <w:rPr>
          <w:rFonts w:hint="eastAsia" w:asciiTheme="minorEastAsia" w:hAnsiTheme="minorEastAsia" w:eastAsiaTheme="minorEastAsia" w:cstheme="minorEastAsia"/>
          <w:sz w:val="32"/>
          <w:szCs w:val="32"/>
        </w:rPr>
        <w:t>126</w:t>
      </w:r>
      <w:r>
        <w:rPr>
          <w:rFonts w:hint="eastAsia" w:ascii="方正仿宋_GBK" w:hAnsi="方正仿宋_GBK" w:eastAsia="方正仿宋_GBK" w:cs="方正仿宋_GBK"/>
          <w:sz w:val="32"/>
          <w:szCs w:val="32"/>
        </w:rPr>
        <w:t>.com</w:t>
      </w:r>
    </w:p>
    <w:p w14:paraId="1C1A0DB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p>
    <w:p w14:paraId="5752902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Theme="minorEastAsia" w:hAnsiTheme="minorEastAsia" w:eastAsiaTheme="minorEastAsia" w:cstheme="minorEastAsia"/>
          <w:sz w:val="32"/>
          <w:szCs w:val="32"/>
        </w:rPr>
        <w:t>1</w:t>
      </w:r>
      <w:r>
        <w:rPr>
          <w:rFonts w:hint="eastAsia" w:ascii="方正仿宋_GBK" w:hAnsi="方正仿宋_GBK" w:eastAsia="方正仿宋_GBK" w:cs="方正仿宋_GBK"/>
          <w:sz w:val="32"/>
          <w:szCs w:val="32"/>
        </w:rPr>
        <w:t>、</w:t>
      </w:r>
      <w:r>
        <w:rPr>
          <w:rFonts w:hint="eastAsia" w:asciiTheme="minorEastAsia" w:hAnsiTheme="minorEastAsia" w:eastAsiaTheme="minorEastAsia" w:cstheme="minorEastAsia"/>
          <w:sz w:val="32"/>
          <w:szCs w:val="32"/>
          <w:lang w:eastAsia="zh-CN"/>
        </w:rPr>
        <w:t>2025</w:t>
      </w:r>
      <w:r>
        <w:rPr>
          <w:rFonts w:hint="eastAsia" w:ascii="方正仿宋_GBK" w:hAnsi="方正仿宋_GBK" w:eastAsia="方正仿宋_GBK" w:cs="方正仿宋_GBK"/>
          <w:sz w:val="32"/>
          <w:szCs w:val="32"/>
        </w:rPr>
        <w:t>年度基层科普行动计划项目申报指南</w:t>
      </w:r>
    </w:p>
    <w:p w14:paraId="6BE612C4">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方正仿宋_GBK" w:hAnsi="方正仿宋_GBK" w:eastAsia="方正仿宋_GBK" w:cs="方正仿宋_GBK"/>
          <w:sz w:val="32"/>
          <w:szCs w:val="32"/>
        </w:rPr>
      </w:pPr>
      <w:r>
        <w:rPr>
          <w:rFonts w:hint="eastAsia" w:asciiTheme="minorEastAsia" w:hAnsiTheme="minorEastAsia" w:eastAsiaTheme="minorEastAsia" w:cstheme="minorEastAsia"/>
          <w:sz w:val="32"/>
          <w:szCs w:val="32"/>
        </w:rPr>
        <w:t>2</w:t>
      </w:r>
      <w:r>
        <w:rPr>
          <w:rFonts w:hint="eastAsia" w:ascii="方正仿宋_GBK" w:hAnsi="方正仿宋_GBK" w:eastAsia="方正仿宋_GBK" w:cs="方正仿宋_GBK"/>
          <w:sz w:val="32"/>
          <w:szCs w:val="32"/>
        </w:rPr>
        <w:t>、</w:t>
      </w:r>
      <w:r>
        <w:rPr>
          <w:rFonts w:hint="eastAsia" w:asciiTheme="minorEastAsia" w:hAnsiTheme="minorEastAsia" w:eastAsiaTheme="minorEastAsia" w:cstheme="minorEastAsia"/>
          <w:sz w:val="32"/>
          <w:szCs w:val="32"/>
          <w:lang w:eastAsia="zh-CN"/>
        </w:rPr>
        <w:t>2025</w:t>
      </w:r>
      <w:r>
        <w:rPr>
          <w:rFonts w:hint="eastAsia" w:ascii="方正仿宋_GBK" w:hAnsi="方正仿宋_GBK" w:eastAsia="方正仿宋_GBK" w:cs="方正仿宋_GBK"/>
          <w:sz w:val="32"/>
          <w:szCs w:val="32"/>
        </w:rPr>
        <w:t>年度基层科普行动计划项目申报书</w:t>
      </w:r>
      <w:bookmarkStart w:id="1" w:name="_GoBack"/>
      <w:bookmarkEnd w:id="1"/>
    </w:p>
    <w:p w14:paraId="6F4CB27B">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方正仿宋_GBK" w:hAnsi="方正仿宋_GBK" w:eastAsia="方正仿宋_GBK" w:cs="方正仿宋_GBK"/>
          <w:sz w:val="32"/>
          <w:szCs w:val="32"/>
        </w:rPr>
      </w:pPr>
      <w:r>
        <w:rPr>
          <w:rFonts w:hint="eastAsia" w:asciiTheme="minorEastAsia" w:hAnsiTheme="minorEastAsia" w:eastAsiaTheme="minorEastAsia" w:cstheme="minorEastAsia"/>
          <w:sz w:val="32"/>
          <w:szCs w:val="32"/>
        </w:rPr>
        <w:t>3</w:t>
      </w:r>
      <w:r>
        <w:rPr>
          <w:rFonts w:hint="eastAsia" w:ascii="方正仿宋_GBK" w:hAnsi="方正仿宋_GBK" w:eastAsia="方正仿宋_GBK" w:cs="方正仿宋_GBK"/>
          <w:sz w:val="32"/>
          <w:szCs w:val="32"/>
        </w:rPr>
        <w:t>、县区科协推荐函</w:t>
      </w:r>
    </w:p>
    <w:p w14:paraId="6A57FFD0">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方正仿宋_GBK" w:hAnsi="方正仿宋_GBK" w:eastAsia="方正仿宋_GBK" w:cs="方正仿宋_GBK"/>
          <w:sz w:val="32"/>
          <w:szCs w:val="32"/>
        </w:rPr>
      </w:pPr>
      <w:r>
        <w:rPr>
          <w:rFonts w:hint="eastAsia" w:asciiTheme="minorEastAsia" w:hAnsiTheme="minorEastAsia" w:eastAsiaTheme="minorEastAsia" w:cstheme="minorEastAsia"/>
          <w:sz w:val="32"/>
          <w:szCs w:val="32"/>
        </w:rPr>
        <w:t>4</w:t>
      </w:r>
      <w:r>
        <w:rPr>
          <w:rFonts w:hint="eastAsia" w:ascii="方正仿宋_GBK" w:hAnsi="方正仿宋_GBK" w:eastAsia="方正仿宋_GBK" w:cs="方正仿宋_GBK"/>
          <w:sz w:val="32"/>
          <w:szCs w:val="32"/>
        </w:rPr>
        <w:t>、申报材料真实性承诺书</w:t>
      </w:r>
    </w:p>
    <w:p w14:paraId="7C15586F">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eastAsia" w:ascii="方正仿宋_GBK" w:hAnsi="方正仿宋_GBK" w:eastAsia="方正仿宋_GBK" w:cs="方正仿宋_GBK"/>
          <w:sz w:val="32"/>
          <w:szCs w:val="32"/>
        </w:rPr>
      </w:pPr>
    </w:p>
    <w:p w14:paraId="6868A683">
      <w:pPr>
        <w:keepNext w:val="0"/>
        <w:keepLines w:val="0"/>
        <w:pageBreakBefore w:val="0"/>
        <w:widowControl w:val="0"/>
        <w:kinsoku/>
        <w:wordWrap/>
        <w:overflowPunct/>
        <w:topLinePunct w:val="0"/>
        <w:autoSpaceDE/>
        <w:autoSpaceDN/>
        <w:bidi w:val="0"/>
        <w:adjustRightInd/>
        <w:snapToGrid/>
        <w:spacing w:line="540" w:lineRule="exact"/>
        <w:ind w:right="840" w:rightChars="4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唐山市科学技术协会  </w:t>
      </w:r>
    </w:p>
    <w:p w14:paraId="2AEA7212">
      <w:pPr>
        <w:keepNext w:val="0"/>
        <w:keepLines w:val="0"/>
        <w:pageBreakBefore w:val="0"/>
        <w:widowControl w:val="0"/>
        <w:kinsoku/>
        <w:wordWrap/>
        <w:overflowPunct/>
        <w:topLinePunct w:val="0"/>
        <w:autoSpaceDE/>
        <w:autoSpaceDN/>
        <w:bidi w:val="0"/>
        <w:adjustRightInd/>
        <w:snapToGrid/>
        <w:spacing w:line="540" w:lineRule="exact"/>
        <w:ind w:right="840" w:rightChars="400"/>
        <w:jc w:val="righ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Theme="minorEastAsia" w:hAnsiTheme="minorEastAsia" w:eastAsiaTheme="minorEastAsia" w:cstheme="minorEastAsia"/>
          <w:sz w:val="32"/>
          <w:szCs w:val="32"/>
          <w:lang w:eastAsia="zh-CN"/>
        </w:rPr>
        <w:t>2025</w:t>
      </w:r>
      <w:r>
        <w:rPr>
          <w:rFonts w:hint="eastAsia" w:ascii="方正仿宋_GBK" w:hAnsi="方正仿宋_GBK" w:eastAsia="方正仿宋_GBK" w:cs="方正仿宋_GBK"/>
          <w:sz w:val="32"/>
          <w:szCs w:val="32"/>
        </w:rPr>
        <w:t>年</w:t>
      </w:r>
      <w:r>
        <w:rPr>
          <w:rFonts w:hint="eastAsia" w:asciiTheme="minorEastAsia" w:hAnsiTheme="minorEastAsia" w:eastAsiaTheme="minorEastAsia" w:cstheme="minorEastAsia"/>
          <w:sz w:val="32"/>
          <w:szCs w:val="32"/>
          <w:lang w:val="en-US" w:eastAsia="zh-CN"/>
        </w:rPr>
        <w:t>2</w:t>
      </w:r>
      <w:r>
        <w:rPr>
          <w:rFonts w:hint="eastAsia" w:ascii="方正仿宋_GBK" w:hAnsi="方正仿宋_GBK" w:eastAsia="方正仿宋_GBK" w:cs="方正仿宋_GBK"/>
          <w:sz w:val="32"/>
          <w:szCs w:val="32"/>
        </w:rPr>
        <w:t>月</w:t>
      </w:r>
      <w:r>
        <w:rPr>
          <w:rFonts w:hint="eastAsia" w:asciiTheme="minorEastAsia" w:hAnsiTheme="minorEastAsia" w:eastAsiaTheme="minorEastAsia" w:cstheme="minorEastAsia"/>
          <w:sz w:val="32"/>
          <w:szCs w:val="32"/>
          <w:lang w:val="en-US" w:eastAsia="zh-CN"/>
        </w:rPr>
        <w:t>24</w:t>
      </w:r>
      <w:r>
        <w:rPr>
          <w:rFonts w:hint="eastAsia" w:ascii="方正仿宋_GBK" w:hAnsi="方正仿宋_GBK" w:eastAsia="方正仿宋_GBK" w:cs="方正仿宋_GBK"/>
          <w:sz w:val="32"/>
          <w:szCs w:val="32"/>
        </w:rPr>
        <w:t>日</w:t>
      </w:r>
    </w:p>
    <w:p w14:paraId="2E793AD1">
      <w:pPr>
        <w:keepNext w:val="0"/>
        <w:keepLines w:val="0"/>
        <w:pageBreakBefore w:val="0"/>
        <w:kinsoku/>
        <w:wordWrap/>
        <w:overflowPunct/>
        <w:topLinePunct w:val="0"/>
        <w:autoSpaceDE/>
        <w:autoSpaceDN/>
        <w:bidi w:val="0"/>
        <w:spacing w:line="57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14:paraId="52899528">
      <w:pPr>
        <w:keepNext w:val="0"/>
        <w:keepLines w:val="0"/>
        <w:pageBreakBefore w:val="0"/>
        <w:kinsoku/>
        <w:wordWrap/>
        <w:overflowPunct/>
        <w:topLinePunct w:val="0"/>
        <w:autoSpaceDE/>
        <w:autoSpaceDN/>
        <w:bidi w:val="0"/>
        <w:spacing w:line="570" w:lineRule="exact"/>
        <w:jc w:val="center"/>
        <w:textAlignment w:val="auto"/>
        <w:rPr>
          <w:rFonts w:ascii="宋体" w:hAnsi="宋体" w:eastAsia="方正小标宋简体" w:cs="方正小标宋简体"/>
          <w:sz w:val="40"/>
          <w:szCs w:val="40"/>
        </w:rPr>
      </w:pPr>
      <w:r>
        <w:rPr>
          <w:rFonts w:hint="eastAsia" w:ascii="宋体" w:hAnsi="宋体" w:eastAsia="方正小标宋简体" w:cs="方正小标宋简体"/>
          <w:sz w:val="40"/>
          <w:szCs w:val="40"/>
        </w:rPr>
        <w:t>唐山市</w:t>
      </w:r>
      <w:r>
        <w:rPr>
          <w:rFonts w:hint="eastAsia" w:asciiTheme="minorEastAsia" w:hAnsiTheme="minorEastAsia" w:eastAsiaTheme="minorEastAsia" w:cstheme="minorEastAsia"/>
          <w:sz w:val="40"/>
          <w:szCs w:val="40"/>
          <w:lang w:eastAsia="zh-CN"/>
        </w:rPr>
        <w:t>2025</w:t>
      </w:r>
      <w:r>
        <w:rPr>
          <w:rFonts w:hint="eastAsia" w:ascii="宋体" w:hAnsi="宋体" w:eastAsia="方正小标宋简体" w:cs="方正小标宋简体"/>
          <w:sz w:val="40"/>
          <w:szCs w:val="40"/>
        </w:rPr>
        <w:t>年度国家级和省级基层科普</w:t>
      </w:r>
    </w:p>
    <w:p w14:paraId="7E588AB1">
      <w:pPr>
        <w:keepNext w:val="0"/>
        <w:keepLines w:val="0"/>
        <w:pageBreakBefore w:val="0"/>
        <w:kinsoku/>
        <w:wordWrap/>
        <w:overflowPunct/>
        <w:topLinePunct w:val="0"/>
        <w:autoSpaceDE/>
        <w:autoSpaceDN/>
        <w:bidi w:val="0"/>
        <w:spacing w:line="570" w:lineRule="exact"/>
        <w:jc w:val="center"/>
        <w:textAlignment w:val="auto"/>
        <w:rPr>
          <w:rFonts w:ascii="宋体" w:hAnsi="宋体" w:eastAsia="方正小标宋简体" w:cs="方正小标宋简体"/>
          <w:sz w:val="40"/>
          <w:szCs w:val="40"/>
        </w:rPr>
      </w:pPr>
      <w:r>
        <w:rPr>
          <w:rFonts w:hint="eastAsia" w:ascii="宋体" w:hAnsi="宋体" w:eastAsia="方正小标宋简体" w:cs="方正小标宋简体"/>
          <w:sz w:val="40"/>
          <w:szCs w:val="40"/>
        </w:rPr>
        <w:t>行动计划项目实施方案</w:t>
      </w:r>
    </w:p>
    <w:p w14:paraId="2A87212E">
      <w:pPr>
        <w:keepNext w:val="0"/>
        <w:keepLines w:val="0"/>
        <w:pageBreakBefore w:val="0"/>
        <w:kinsoku/>
        <w:wordWrap/>
        <w:overflowPunct/>
        <w:topLinePunct w:val="0"/>
        <w:autoSpaceDE/>
        <w:autoSpaceDN/>
        <w:bidi w:val="0"/>
        <w:adjustRightInd w:val="0"/>
        <w:snapToGrid w:val="0"/>
        <w:spacing w:line="570" w:lineRule="exact"/>
        <w:ind w:firstLine="640" w:firstLineChars="200"/>
        <w:textAlignment w:val="auto"/>
        <w:rPr>
          <w:rFonts w:ascii="仿宋_GB2312" w:hAnsi="仿宋" w:eastAsia="仿宋_GB2312" w:cs="仿宋"/>
          <w:sz w:val="32"/>
          <w:szCs w:val="32"/>
        </w:rPr>
      </w:pPr>
    </w:p>
    <w:p w14:paraId="0E5EE3E3">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为推进新时代我市科普工作高质量发展，不断提升基层科普公共服务能力，提高公众的幸福感获得感，推动全民科学素质水平整体提升，根据河北省科协《关于做好</w:t>
      </w:r>
      <w:r>
        <w:rPr>
          <w:rFonts w:hint="eastAsia" w:asciiTheme="minorEastAsia" w:hAnsiTheme="minorEastAsia" w:eastAsiaTheme="minorEastAsia" w:cstheme="minorEastAsia"/>
          <w:sz w:val="32"/>
          <w:szCs w:val="32"/>
          <w:lang w:eastAsia="zh-CN"/>
        </w:rPr>
        <w:t>2025</w:t>
      </w:r>
      <w:r>
        <w:rPr>
          <w:rFonts w:hint="eastAsia" w:ascii="方正仿宋_GBK" w:hAnsi="方正仿宋_GBK" w:eastAsia="方正仿宋_GBK" w:cs="方正仿宋_GBK"/>
          <w:sz w:val="32"/>
          <w:szCs w:val="32"/>
        </w:rPr>
        <w:t>年度国家和河北省基层科普行动计划实施工作的通知》（冀科协〔</w:t>
      </w:r>
      <w:r>
        <w:rPr>
          <w:rFonts w:hint="eastAsia" w:asciiTheme="minorEastAsia" w:hAnsiTheme="minorEastAsia" w:eastAsiaTheme="minorEastAsia" w:cstheme="minorEastAsia"/>
          <w:sz w:val="32"/>
          <w:szCs w:val="32"/>
          <w:lang w:eastAsia="zh-CN"/>
        </w:rPr>
        <w:t>2025</w:t>
      </w:r>
      <w:r>
        <w:rPr>
          <w:rFonts w:hint="eastAsia" w:ascii="方正仿宋_GBK" w:hAnsi="方正仿宋_GBK" w:eastAsia="方正仿宋_GBK" w:cs="方正仿宋_GBK"/>
          <w:sz w:val="32"/>
          <w:szCs w:val="32"/>
        </w:rPr>
        <w:t>〕</w:t>
      </w:r>
      <w:r>
        <w:rPr>
          <w:rFonts w:hint="eastAsia" w:asciiTheme="minorEastAsia" w:hAnsiTheme="minorEastAsia" w:eastAsiaTheme="minorEastAsia" w:cstheme="minorEastAsia"/>
          <w:sz w:val="32"/>
          <w:szCs w:val="32"/>
          <w:lang w:val="en-US" w:eastAsia="zh-CN"/>
        </w:rPr>
        <w:t>2</w:t>
      </w:r>
      <w:r>
        <w:rPr>
          <w:rFonts w:hint="eastAsia" w:ascii="方正仿宋_GBK" w:hAnsi="方正仿宋_GBK" w:eastAsia="方正仿宋_GBK" w:cs="方正仿宋_GBK"/>
          <w:sz w:val="32"/>
          <w:szCs w:val="32"/>
        </w:rPr>
        <w:t>号）精神，做好项目的申报、评审、实施、检查、评估等工作，结合我市实际，特制定本方案。</w:t>
      </w:r>
    </w:p>
    <w:p w14:paraId="7392D89E">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w:t>
      </w:r>
    </w:p>
    <w:p w14:paraId="2FFD2D7E">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以习近平新时代中国特色社会主义思想为指导，</w:t>
      </w:r>
      <w:r>
        <w:rPr>
          <w:rFonts w:hint="eastAsia" w:ascii="方正仿宋_GBK" w:hAnsi="方正仿宋_GBK" w:eastAsia="方正仿宋_GBK" w:cs="方正仿宋_GBK"/>
          <w:sz w:val="32"/>
          <w:szCs w:val="32"/>
          <w:lang w:val="en-US" w:eastAsia="zh-CN"/>
        </w:rPr>
        <w:t>深入贯彻落实《全民科学素质行动规划纲要（</w:t>
      </w:r>
      <w:r>
        <w:rPr>
          <w:rFonts w:hint="eastAsia" w:asciiTheme="minorEastAsia" w:hAnsiTheme="minorEastAsia" w:eastAsiaTheme="minorEastAsia" w:cstheme="minorEastAsia"/>
          <w:sz w:val="32"/>
          <w:szCs w:val="32"/>
          <w:lang w:val="en-US" w:eastAsia="zh-CN"/>
        </w:rPr>
        <w:t>2021</w:t>
      </w:r>
      <w:r>
        <w:rPr>
          <w:rFonts w:hint="eastAsia" w:ascii="方正仿宋_GBK" w:hAnsi="方正仿宋_GBK" w:eastAsia="方正仿宋_GBK" w:cs="方正仿宋_GBK"/>
          <w:sz w:val="32"/>
          <w:szCs w:val="32"/>
          <w:lang w:val="en-US" w:eastAsia="zh-CN"/>
        </w:rPr>
        <w:t>—</w:t>
      </w:r>
      <w:r>
        <w:rPr>
          <w:rFonts w:hint="eastAsia" w:asciiTheme="minorEastAsia" w:hAnsiTheme="minorEastAsia" w:eastAsiaTheme="minorEastAsia" w:cstheme="minorEastAsia"/>
          <w:sz w:val="32"/>
          <w:szCs w:val="32"/>
          <w:lang w:val="en-US" w:eastAsia="zh-CN"/>
        </w:rPr>
        <w:t>2035</w:t>
      </w:r>
      <w:r>
        <w:rPr>
          <w:rFonts w:hint="eastAsia" w:ascii="方正仿宋_GBK" w:hAnsi="方正仿宋_GBK" w:eastAsia="方正仿宋_GBK" w:cs="方正仿宋_GBK"/>
          <w:sz w:val="32"/>
          <w:szCs w:val="32"/>
          <w:lang w:val="en-US" w:eastAsia="zh-CN"/>
        </w:rPr>
        <w:t>年）》，通过实施基层科普行动计划，加强优质科普资源的供给，进一步提升基层科普服务能力，</w:t>
      </w:r>
      <w:r>
        <w:rPr>
          <w:rFonts w:hint="eastAsia" w:ascii="方正仿宋_GBK" w:hAnsi="方正仿宋_GBK" w:eastAsia="方正仿宋_GBK" w:cs="方正仿宋_GBK"/>
          <w:sz w:val="32"/>
          <w:szCs w:val="32"/>
        </w:rPr>
        <w:t>提升基层科普服务水平，</w:t>
      </w:r>
      <w:r>
        <w:rPr>
          <w:rFonts w:hint="eastAsia" w:ascii="方正仿宋_GBK" w:hAnsi="方正仿宋_GBK" w:eastAsia="方正仿宋_GBK" w:cs="方正仿宋_GBK"/>
          <w:sz w:val="32"/>
          <w:szCs w:val="32"/>
          <w:lang w:val="en-US" w:eastAsia="zh-CN"/>
        </w:rPr>
        <w:t>提高市民科学素质，</w:t>
      </w:r>
      <w:r>
        <w:rPr>
          <w:rFonts w:hint="eastAsia" w:ascii="方正仿宋_GBK" w:hAnsi="方正仿宋_GBK" w:eastAsia="方正仿宋_GBK" w:cs="方正仿宋_GBK"/>
          <w:sz w:val="32"/>
          <w:szCs w:val="32"/>
        </w:rPr>
        <w:t>服务基层治理体系和治理能力现代化。</w:t>
      </w:r>
    </w:p>
    <w:p w14:paraId="0C20C858">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二、项目申报范围</w:t>
      </w:r>
    </w:p>
    <w:p w14:paraId="323AAE14">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根据</w:t>
      </w:r>
      <w:r>
        <w:rPr>
          <w:rFonts w:hint="eastAsia" w:ascii="方正仿宋_GBK" w:hAnsi="方正仿宋_GBK" w:eastAsia="方正仿宋_GBK" w:cs="方正仿宋_GBK"/>
          <w:sz w:val="32"/>
          <w:szCs w:val="32"/>
        </w:rPr>
        <w:t>省科协文件要求，申报单位为：注册地在本市行政区域内的</w:t>
      </w:r>
      <w:r>
        <w:rPr>
          <w:rFonts w:hint="eastAsia" w:ascii="方正仿宋_GBK" w:hAnsi="方正仿宋_GBK" w:eastAsia="方正仿宋_GBK" w:cs="方正仿宋_GBK"/>
          <w:color w:val="000000"/>
          <w:kern w:val="2"/>
          <w:sz w:val="32"/>
          <w:szCs w:val="32"/>
          <w:lang w:val="en-US" w:eastAsia="zh-CN" w:bidi="ar"/>
        </w:rPr>
        <w:t>基层农技协、社区、科普教育（示范）基地及科技小院创建单位，服务于基层科普工作的科技志愿者队伍、企事业单位及社会组织等。</w:t>
      </w:r>
    </w:p>
    <w:p w14:paraId="05E53AA1">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三、申报单位资格</w:t>
      </w:r>
    </w:p>
    <w:p w14:paraId="63690409">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（一）唐山市内从事科普工作、发展科普事业的相关法人单位和组织（具体要求详见指南）；</w:t>
      </w:r>
    </w:p>
    <w:p w14:paraId="009CE0AB">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（二）具有能够保障项目顺利组织实施的工作团队和完成项目所必备的基础条件；</w:t>
      </w:r>
    </w:p>
    <w:p w14:paraId="725E6472">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（三）参加申报活动前三年内，在经营活动中没有违纪违法记录（指因违法经营受到刑事处罚或者责令停产停业、吊销许可证或者执照、较大数额罚款等行政处罚）；</w:t>
      </w:r>
    </w:p>
    <w:p w14:paraId="06414708">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（四）未被信用中国网站（www.credit china.gov.cn）、中国政府采购网（www.ccgp.gov.cn）列入失信被执行人、重大税收违法案件当事人名单、政府采购严重违法失信行为记录名单；</w:t>
      </w:r>
    </w:p>
    <w:p w14:paraId="1EE12DBA">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w:t>
      </w:r>
      <w:r>
        <w:rPr>
          <w:rFonts w:hint="eastAsia" w:ascii="方正仿宋_GBK" w:hAnsi="方正仿宋_GBK" w:eastAsia="方正仿宋_GBK" w:cs="方正仿宋_GBK"/>
          <w:sz w:val="32"/>
          <w:szCs w:val="32"/>
          <w:lang w:val="en-US" w:eastAsia="zh-CN"/>
        </w:rPr>
        <w:t>没有</w:t>
      </w:r>
      <w:r>
        <w:rPr>
          <w:rFonts w:hint="eastAsia" w:ascii="方正仿宋_GBK" w:hAnsi="方正仿宋_GBK" w:eastAsia="方正仿宋_GBK" w:cs="方正仿宋_GBK"/>
          <w:sz w:val="32"/>
          <w:szCs w:val="32"/>
        </w:rPr>
        <w:t>承担市科协工作执行情况存在问题，造成不良影响的单位申报的项目。</w:t>
      </w:r>
    </w:p>
    <w:p w14:paraId="5DA82003">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四、项目申报要求</w:t>
      </w:r>
    </w:p>
    <w:p w14:paraId="1E09CDE3">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申报的项目应当具备明确的工作目标、具体的实施方案、合理的支出预算和测算依据。项目内容应符合我国社会主义核心价值观，符合“普及科学知识、倡导科学方法、传播科学思想、弘扬科学精神”的要求，有助于提高广大人民群众的科学文化素质。</w:t>
      </w:r>
    </w:p>
    <w:p w14:paraId="04A72306">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（二）同一申报单位只能选择申报</w:t>
      </w:r>
      <w:r>
        <w:rPr>
          <w:rFonts w:hint="eastAsia" w:asciiTheme="minorEastAsia" w:hAnsiTheme="minorEastAsia" w:eastAsiaTheme="minorEastAsia" w:cstheme="minorEastAsia"/>
          <w:sz w:val="32"/>
          <w:szCs w:val="32"/>
        </w:rPr>
        <w:t>1</w:t>
      </w:r>
      <w:r>
        <w:rPr>
          <w:rFonts w:hint="eastAsia" w:ascii="方正仿宋_GBK" w:hAnsi="方正仿宋_GBK" w:eastAsia="方正仿宋_GBK" w:cs="方正仿宋_GBK"/>
          <w:sz w:val="32"/>
          <w:szCs w:val="32"/>
        </w:rPr>
        <w:t>项项目，不得重复申报。</w:t>
      </w:r>
    </w:p>
    <w:p w14:paraId="002A45D2">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（三）项目内的同一支出不得重复申报财政资金支持，已获财政资金支持或有经营收入的项目，应在申报材料中说明。</w:t>
      </w:r>
    </w:p>
    <w:p w14:paraId="7BF808D5">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（四）项目应由申报单位单独完成，严禁转包或分包。</w:t>
      </w:r>
    </w:p>
    <w:p w14:paraId="74D1E73F">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（五）申报单位须对申报资料的真实性、完整性、有效性和合法性负责，并承诺申报材料真实性，如有弄虚作假将按相关规定严肃处理。</w:t>
      </w:r>
    </w:p>
    <w:p w14:paraId="5E9117D8">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（六）项目申报单位在实施项目时，不得侵犯其他人的著作权、肖像权、名誉权、隐私权等各种合法权益。项目一经立项，即视为项目申报单位独家、免费、长期授权市科协行使该项目形成的各种合法权益。</w:t>
      </w:r>
    </w:p>
    <w:p w14:paraId="1C3A2D6E">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五、实施流程</w:t>
      </w:r>
    </w:p>
    <w:p w14:paraId="2710DF6B">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（一）项目申报。</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val="en-US" w:eastAsia="zh-CN"/>
        </w:rPr>
        <w:t>有关</w:t>
      </w:r>
      <w:r>
        <w:rPr>
          <w:rFonts w:hint="eastAsia" w:ascii="方正仿宋_GBK" w:hAnsi="方正仿宋_GBK" w:eastAsia="方正仿宋_GBK" w:cs="方正仿宋_GBK"/>
          <w:sz w:val="32"/>
          <w:szCs w:val="32"/>
        </w:rPr>
        <w:t>县区科协结合本地区基层科普工作的实际情况，组织指导辖区内符合申报资格的单位进行项目申报，集中开展征集、筛选和审核，把好项目真实性、质量关和标准关，在一定范围内公示无异议后，由各</w:t>
      </w:r>
      <w:r>
        <w:rPr>
          <w:rFonts w:hint="eastAsia" w:ascii="方正仿宋_GBK" w:hAnsi="方正仿宋_GBK" w:eastAsia="方正仿宋_GBK" w:cs="方正仿宋_GBK"/>
          <w:sz w:val="32"/>
          <w:szCs w:val="32"/>
          <w:lang w:val="en-US" w:eastAsia="zh-CN"/>
        </w:rPr>
        <w:t>有关</w:t>
      </w:r>
      <w:r>
        <w:rPr>
          <w:rFonts w:hint="eastAsia" w:ascii="方正仿宋_GBK" w:hAnsi="方正仿宋_GBK" w:eastAsia="方正仿宋_GBK" w:cs="方正仿宋_GBK"/>
          <w:sz w:val="32"/>
          <w:szCs w:val="32"/>
        </w:rPr>
        <w:t>县区科协统一报送市科协。各</w:t>
      </w:r>
      <w:r>
        <w:rPr>
          <w:rFonts w:hint="eastAsia" w:ascii="方正仿宋_GBK" w:hAnsi="方正仿宋_GBK" w:eastAsia="方正仿宋_GBK" w:cs="方正仿宋_GBK"/>
          <w:sz w:val="32"/>
          <w:szCs w:val="32"/>
          <w:lang w:val="en-US" w:eastAsia="zh-CN"/>
        </w:rPr>
        <w:t>有关</w:t>
      </w:r>
      <w:r>
        <w:rPr>
          <w:rFonts w:hint="eastAsia" w:ascii="方正仿宋_GBK" w:hAnsi="方正仿宋_GBK" w:eastAsia="方正仿宋_GBK" w:cs="方正仿宋_GBK"/>
          <w:sz w:val="32"/>
          <w:szCs w:val="32"/>
        </w:rPr>
        <w:t>县区科协作为项目申报和落地的归口管理单位，要做好奖补对象的资金使用、监管、总结、绩效评估等各项工作。</w:t>
      </w:r>
    </w:p>
    <w:p w14:paraId="08D96296">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楷体_GBK" w:hAnsi="方正楷体_GBK" w:eastAsia="方正楷体_GBK" w:cs="方正楷体_GBK"/>
          <w:sz w:val="32"/>
          <w:szCs w:val="32"/>
        </w:rPr>
        <w:t>二）项目评审。</w:t>
      </w:r>
      <w:r>
        <w:rPr>
          <w:rFonts w:hint="eastAsia" w:ascii="方正仿宋_GBK" w:hAnsi="方正仿宋_GBK" w:eastAsia="方正仿宋_GBK" w:cs="方正仿宋_GBK"/>
          <w:sz w:val="32"/>
          <w:szCs w:val="32"/>
        </w:rPr>
        <w:t>市科协会同市财政局组建专家评审组，对申报项目进行评审，形成专家组评审意见；市科协根据专家组评审意见对通过评审的项目进行审核和认定，在市科协官网公示，公示无异议，正式确定为奖补项目，按照要求签订项目书，启动项目实施。</w:t>
      </w:r>
    </w:p>
    <w:p w14:paraId="76E5EA13">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楷体_GBK" w:hAnsi="方正楷体_GBK" w:eastAsia="方正楷体_GBK" w:cs="方正楷体_GBK"/>
          <w:sz w:val="32"/>
          <w:szCs w:val="32"/>
        </w:rPr>
        <w:t>三）项目实施。</w:t>
      </w:r>
      <w:r>
        <w:rPr>
          <w:rFonts w:hint="eastAsia" w:ascii="方正仿宋_GBK" w:hAnsi="方正仿宋_GBK" w:eastAsia="方正仿宋_GBK" w:cs="方正仿宋_GBK"/>
          <w:sz w:val="32"/>
          <w:szCs w:val="32"/>
        </w:rPr>
        <w:t>项目承担单位应将获支持的项目列入本单位的工作任务计划，保障其组织实施所需的各种条件，确保项目顺利实施。</w:t>
      </w:r>
      <w:r>
        <w:rPr>
          <w:rFonts w:hint="eastAsia" w:asciiTheme="minorEastAsia" w:hAnsiTheme="minorEastAsia" w:eastAsiaTheme="minorEastAsia" w:cstheme="minorEastAsia"/>
          <w:sz w:val="32"/>
          <w:szCs w:val="32"/>
        </w:rPr>
        <w:t>6</w:t>
      </w:r>
      <w:r>
        <w:rPr>
          <w:rFonts w:hint="eastAsia" w:ascii="方正仿宋_GBK" w:hAnsi="方正仿宋_GBK" w:eastAsia="方正仿宋_GBK" w:cs="方正仿宋_GBK"/>
          <w:sz w:val="32"/>
          <w:szCs w:val="32"/>
        </w:rPr>
        <w:t>月底前将中期绩效完成情况报送市科协；</w:t>
      </w:r>
      <w:r>
        <w:rPr>
          <w:rFonts w:hint="eastAsia" w:asciiTheme="minorEastAsia" w:hAnsiTheme="minorEastAsia" w:eastAsiaTheme="minorEastAsia" w:cstheme="minorEastAsia"/>
          <w:sz w:val="32"/>
          <w:szCs w:val="32"/>
        </w:rPr>
        <w:t>11</w:t>
      </w:r>
      <w:r>
        <w:rPr>
          <w:rFonts w:hint="eastAsia" w:ascii="方正仿宋_GBK" w:hAnsi="方正仿宋_GBK" w:eastAsia="方正仿宋_GBK" w:cs="方正仿宋_GBK"/>
          <w:sz w:val="32"/>
          <w:szCs w:val="32"/>
        </w:rPr>
        <w:t>月底前完成项目主体实施工作，及时总结工作经验，确保实施效果，将项目实施工作总结报市科协。项目承担主体、项目内容因故需要变更时，项目承担单位应及时向县区科协申报报批手续，经县区科协审核同意后，向市科协提交书面申请报告。经市科协批准后方可按变更后的方案执行。</w:t>
      </w:r>
    </w:p>
    <w:p w14:paraId="0D8990C8">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（四）检查评估。</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val="en-US" w:eastAsia="zh-CN"/>
        </w:rPr>
        <w:t>有关</w:t>
      </w:r>
      <w:r>
        <w:rPr>
          <w:rFonts w:hint="eastAsia" w:ascii="方正仿宋_GBK" w:hAnsi="方正仿宋_GBK" w:eastAsia="方正仿宋_GBK" w:cs="方正仿宋_GBK"/>
          <w:sz w:val="32"/>
          <w:szCs w:val="32"/>
        </w:rPr>
        <w:t>县区科协积极做好、主动配合检查评估工作，按照相关要求保留项目实施合同、支出票据、财务决算等材料，以及能够证明实施成效的纸质材料、图片（视频）等资料。市科协将会同市财政局按照有关规定，对项目实施情况进行现场观摩、评估。</w:t>
      </w:r>
    </w:p>
    <w:p w14:paraId="0E3A2884">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六、资金支出要求</w:t>
      </w:r>
    </w:p>
    <w:p w14:paraId="769AC597">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（一）支出范围。</w:t>
      </w:r>
      <w:r>
        <w:rPr>
          <w:rFonts w:hint="eastAsia" w:ascii="方正仿宋_GBK" w:hAnsi="方正仿宋_GBK" w:eastAsia="方正仿宋_GBK" w:cs="方正仿宋_GBK"/>
          <w:sz w:val="32"/>
          <w:szCs w:val="32"/>
        </w:rPr>
        <w:t>项目资金主要用于科普服务乡村振兴战略、公民科学素质提升、区域科普场所设施及科普示范体系建设等方面。具体支出范围参照国家和河北省基层科普行动计划专项资金管理办法执行。</w:t>
      </w:r>
    </w:p>
    <w:p w14:paraId="2BEEEC9F">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（二）支出重点。</w:t>
      </w:r>
      <w:r>
        <w:rPr>
          <w:rFonts w:hint="eastAsia" w:ascii="方正仿宋_GBK" w:hAnsi="方正仿宋_GBK" w:eastAsia="方正仿宋_GBK" w:cs="方正仿宋_GBK"/>
          <w:sz w:val="32"/>
          <w:szCs w:val="32"/>
        </w:rPr>
        <w:t>有效发挥专项资金引导作用，在编制项目资金预算时，围绕乡村振兴、食品安全、防灾减灾、健康</w:t>
      </w:r>
      <w:r>
        <w:rPr>
          <w:rFonts w:hint="eastAsia" w:ascii="方正仿宋_GBK" w:hAnsi="方正仿宋_GBK" w:eastAsia="方正仿宋_GBK" w:cs="方正仿宋_GBK"/>
          <w:sz w:val="32"/>
          <w:szCs w:val="32"/>
          <w:lang w:val="en-US" w:eastAsia="zh-CN"/>
        </w:rPr>
        <w:t>唐山</w:t>
      </w:r>
      <w:r>
        <w:rPr>
          <w:rFonts w:hint="eastAsia" w:ascii="方正仿宋_GBK" w:hAnsi="方正仿宋_GBK" w:eastAsia="方正仿宋_GBK" w:cs="方正仿宋_GBK"/>
          <w:sz w:val="32"/>
          <w:szCs w:val="32"/>
        </w:rPr>
        <w:t>、公共文化服务体系建设等党委政府中心工作，重点突出科普</w:t>
      </w:r>
      <w:r>
        <w:rPr>
          <w:rFonts w:hint="eastAsia" w:ascii="方正仿宋_GBK" w:hAnsi="方正仿宋_GBK" w:eastAsia="方正仿宋_GBK" w:cs="方正仿宋_GBK"/>
          <w:sz w:val="32"/>
          <w:szCs w:val="32"/>
          <w:lang w:val="en-US" w:eastAsia="zh-CN"/>
        </w:rPr>
        <w:t>月</w:t>
      </w:r>
      <w:r>
        <w:rPr>
          <w:rFonts w:hint="eastAsia" w:ascii="方正仿宋_GBK" w:hAnsi="方正仿宋_GBK" w:eastAsia="方正仿宋_GBK" w:cs="方正仿宋_GBK"/>
          <w:sz w:val="32"/>
          <w:szCs w:val="32"/>
        </w:rPr>
        <w:t>、科技工作者日、科技周、双创周等品牌科普活动的汇聚集成，重点突出提升基层科普服务能力建设的具体目标，重点突出面向公民提供优质科普资源、科技培训、科普讲座、展教展示、发放宣传品等开展科普活动费用。</w:t>
      </w:r>
    </w:p>
    <w:p w14:paraId="63736996">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（三）加强统筹。</w:t>
      </w:r>
      <w:r>
        <w:rPr>
          <w:rFonts w:hint="eastAsia" w:ascii="方正仿宋_GBK" w:hAnsi="方正仿宋_GBK" w:eastAsia="方正仿宋_GBK" w:cs="方正仿宋_GBK"/>
          <w:sz w:val="32"/>
          <w:szCs w:val="32"/>
        </w:rPr>
        <w:t>申报单位编制预算时，购入与科普工作相关的固定资产资金不得超过</w:t>
      </w:r>
      <w:r>
        <w:rPr>
          <w:rFonts w:hint="eastAsia" w:asciiTheme="minorEastAsia" w:hAnsiTheme="minorEastAsia" w:eastAsiaTheme="minorEastAsia" w:cstheme="minorEastAsia"/>
          <w:sz w:val="32"/>
          <w:szCs w:val="32"/>
        </w:rPr>
        <w:t>20</w:t>
      </w:r>
      <w:r>
        <w:rPr>
          <w:rFonts w:hint="eastAsia" w:ascii="方正仿宋_GBK" w:hAnsi="方正仿宋_GBK" w:eastAsia="方正仿宋_GBK" w:cs="方正仿宋_GBK"/>
          <w:sz w:val="32"/>
          <w:szCs w:val="32"/>
        </w:rPr>
        <w:t>%。所支出的项目费用和购置的资产符合政府采购条件、属于国有资产的，严格按照相关规定执行，并安排专人负责，制定专门台账，定期检查。</w:t>
      </w:r>
    </w:p>
    <w:p w14:paraId="7D9902AC">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（四）绩效管理。</w:t>
      </w:r>
      <w:r>
        <w:rPr>
          <w:rFonts w:hint="eastAsia" w:ascii="方正仿宋_GBK" w:hAnsi="方正仿宋_GBK" w:eastAsia="方正仿宋_GBK" w:cs="方正仿宋_GBK"/>
          <w:sz w:val="32"/>
          <w:szCs w:val="32"/>
        </w:rPr>
        <w:t>按照财政部门要求确立项目资金绩效目标，将绩效管理贯穿于项目实施全过程，平均每场科普活动受益人数≥</w:t>
      </w:r>
      <w:r>
        <w:rPr>
          <w:rFonts w:hint="eastAsia" w:asciiTheme="minorEastAsia" w:hAnsiTheme="minorEastAsia" w:eastAsiaTheme="minorEastAsia" w:cstheme="minorEastAsia"/>
          <w:sz w:val="32"/>
          <w:szCs w:val="32"/>
        </w:rPr>
        <w:t>300</w:t>
      </w:r>
      <w:r>
        <w:rPr>
          <w:rFonts w:hint="eastAsia" w:ascii="方正仿宋_GBK" w:hAnsi="方正仿宋_GBK" w:eastAsia="方正仿宋_GBK" w:cs="方正仿宋_GBK"/>
          <w:sz w:val="32"/>
          <w:szCs w:val="32"/>
        </w:rPr>
        <w:t>人，参与群众满意度≥</w:t>
      </w:r>
      <w:r>
        <w:rPr>
          <w:rFonts w:hint="eastAsia" w:asciiTheme="minorEastAsia" w:hAnsiTheme="minorEastAsia" w:eastAsiaTheme="minorEastAsia" w:cstheme="minorEastAsia"/>
          <w:sz w:val="32"/>
          <w:szCs w:val="32"/>
        </w:rPr>
        <w:t>95</w:t>
      </w:r>
      <w:r>
        <w:rPr>
          <w:rFonts w:hint="eastAsia" w:ascii="方正仿宋_GBK" w:hAnsi="方正仿宋_GBK" w:eastAsia="方正仿宋_GBK" w:cs="方正仿宋_GBK"/>
          <w:sz w:val="32"/>
          <w:szCs w:val="32"/>
        </w:rPr>
        <w:t>%。</w:t>
      </w:r>
    </w:p>
    <w:p w14:paraId="4B0EE0CA">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七、工作要求</w:t>
      </w:r>
    </w:p>
    <w:p w14:paraId="44457F5A">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（一）高度重视，强化领导。</w:t>
      </w:r>
      <w:r>
        <w:rPr>
          <w:rFonts w:hint="eastAsia" w:ascii="方正仿宋_GBK" w:hAnsi="方正仿宋_GBK" w:eastAsia="方正仿宋_GBK" w:cs="方正仿宋_GBK"/>
          <w:sz w:val="32"/>
          <w:szCs w:val="32"/>
        </w:rPr>
        <w:t>实施基层科普行动计划是推进我市基层科普能力建设的重要措施，各县区科协要高度重视，切实加强对项目实施工作的组织领导和跟踪服务，及时研究解决项目实施过程中出现的问题，确保计划项目顺利实施。</w:t>
      </w:r>
    </w:p>
    <w:p w14:paraId="3D48B02E">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楷体_GBK" w:hAnsi="方正楷体_GBK" w:eastAsia="方正楷体_GBK" w:cs="方正楷体_GBK"/>
          <w:sz w:val="32"/>
          <w:szCs w:val="32"/>
        </w:rPr>
        <w:t>二）严肃纪律，强化监管。</w:t>
      </w:r>
      <w:r>
        <w:rPr>
          <w:rFonts w:hint="eastAsia" w:ascii="方正仿宋_GBK" w:hAnsi="方正仿宋_GBK" w:eastAsia="方正仿宋_GBK" w:cs="方正仿宋_GBK"/>
          <w:sz w:val="32"/>
          <w:szCs w:val="32"/>
        </w:rPr>
        <w:t>要把监管工作贯穿于项目推荐、预算编制、工作调度、检查评估、总结考核的全过程，督促项目实施单位切实履行主体责任，严格落实项目要求。要建立信息公开和社会监督机制，广泛接受社会各方面的监督。要严格执行《河北省支持市县科技创新和科学普及专项资金管理办法》有关规定，确保专款专用和项目落地落实。</w:t>
      </w:r>
    </w:p>
    <w:p w14:paraId="0EAC66E4">
      <w:pPr>
        <w:keepNext w:val="0"/>
        <w:keepLines w:val="0"/>
        <w:pageBreakBefore w:val="0"/>
        <w:kinsoku/>
        <w:wordWrap/>
        <w:overflowPunct/>
        <w:topLinePunct w:val="0"/>
        <w:autoSpaceDE/>
        <w:autoSpaceDN/>
        <w:bidi w:val="0"/>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楷体_GBK" w:hAnsi="方正楷体_GBK" w:eastAsia="方正楷体_GBK" w:cs="方正楷体_GBK"/>
          <w:sz w:val="32"/>
          <w:szCs w:val="32"/>
        </w:rPr>
        <w:t>三）认真总结，强化宣传。</w:t>
      </w:r>
      <w:r>
        <w:rPr>
          <w:rFonts w:hint="eastAsia" w:ascii="方正仿宋_GBK" w:hAnsi="方正仿宋_GBK" w:eastAsia="方正仿宋_GBK" w:cs="方正仿宋_GBK"/>
          <w:sz w:val="32"/>
          <w:szCs w:val="32"/>
        </w:rPr>
        <w:t>要认真总结项目实施过程中的好做法，抓好典型培育和经验推广，创造可复制推广的方式方法，推动全市基层科普能力和科普工作水平再上新台阶。要充分运用各类媒体资源，广泛宣传在基层科普行动计划实施中涌现的先进人物事迹，传递科协正能量，展现科协新作为。</w:t>
      </w:r>
    </w:p>
    <w:p w14:paraId="4A449478">
      <w:pPr>
        <w:keepNext w:val="0"/>
        <w:keepLines w:val="0"/>
        <w:pageBreakBefore w:val="0"/>
        <w:widowControl/>
        <w:kinsoku/>
        <w:wordWrap/>
        <w:overflowPunct/>
        <w:topLinePunct w:val="0"/>
        <w:autoSpaceDE/>
        <w:autoSpaceDN/>
        <w:bidi w:val="0"/>
        <w:adjustRightInd/>
        <w:snapToGrid/>
        <w:spacing w:line="570" w:lineRule="exact"/>
        <w:jc w:val="left"/>
        <w:textAlignment w:val="auto"/>
        <w:rPr>
          <w:rFonts w:ascii="方正黑体_GBK" w:hAnsi="方正黑体_GBK" w:eastAsia="方正黑体_GBK" w:cs="方正黑体_GBK"/>
          <w:sz w:val="32"/>
          <w:szCs w:val="32"/>
        </w:rPr>
      </w:pPr>
      <w:r>
        <w:rPr>
          <w:rFonts w:hint="eastAsia" w:ascii="方正仿宋_GBK" w:hAnsi="方正仿宋_GBK" w:eastAsia="方正仿宋_GBK" w:cs="方正仿宋_GBK"/>
          <w:sz w:val="32"/>
          <w:szCs w:val="32"/>
        </w:rPr>
        <w:br w:type="page"/>
      </w:r>
      <w:r>
        <w:rPr>
          <w:rFonts w:hint="eastAsia" w:ascii="方正黑体_GBK" w:hAnsi="方正黑体_GBK" w:eastAsia="方正黑体_GBK" w:cs="方正黑体_GBK"/>
          <w:sz w:val="32"/>
          <w:szCs w:val="32"/>
        </w:rPr>
        <w:t>附件</w:t>
      </w:r>
      <w:r>
        <w:rPr>
          <w:rFonts w:hint="eastAsia" w:asciiTheme="minorEastAsia" w:hAnsiTheme="minorEastAsia" w:eastAsiaTheme="minorEastAsia" w:cstheme="minorEastAsia"/>
          <w:sz w:val="32"/>
          <w:szCs w:val="32"/>
        </w:rPr>
        <w:t>1</w:t>
      </w:r>
    </w:p>
    <w:p w14:paraId="04A1175E">
      <w:pPr>
        <w:keepNext w:val="0"/>
        <w:keepLines w:val="0"/>
        <w:pageBreakBefore w:val="0"/>
        <w:widowControl/>
        <w:kinsoku/>
        <w:wordWrap/>
        <w:overflowPunct/>
        <w:topLinePunct w:val="0"/>
        <w:autoSpaceDE/>
        <w:autoSpaceDN/>
        <w:bidi w:val="0"/>
        <w:adjustRightInd/>
        <w:snapToGrid/>
        <w:spacing w:line="570" w:lineRule="exact"/>
        <w:jc w:val="left"/>
        <w:textAlignment w:val="auto"/>
        <w:rPr>
          <w:rFonts w:ascii="方正黑体_GBK" w:hAnsi="方正黑体_GBK" w:eastAsia="方正黑体_GBK" w:cs="方正黑体_GBK"/>
          <w:sz w:val="32"/>
          <w:szCs w:val="32"/>
        </w:rPr>
      </w:pPr>
    </w:p>
    <w:p w14:paraId="43F53436">
      <w:pPr>
        <w:keepNext w:val="0"/>
        <w:keepLines w:val="0"/>
        <w:pageBreakBefore w:val="0"/>
        <w:widowControl w:val="0"/>
        <w:kinsoku/>
        <w:wordWrap/>
        <w:overflowPunct/>
        <w:topLinePunct w:val="0"/>
        <w:autoSpaceDE/>
        <w:autoSpaceDN/>
        <w:bidi w:val="0"/>
        <w:adjustRightInd/>
        <w:snapToGrid/>
        <w:spacing w:line="570" w:lineRule="exact"/>
        <w:jc w:val="center"/>
        <w:textAlignment w:val="auto"/>
      </w:pPr>
      <w:r>
        <w:rPr>
          <w:rFonts w:hint="eastAsia" w:asciiTheme="minorEastAsia" w:hAnsiTheme="minorEastAsia" w:eastAsiaTheme="minorEastAsia" w:cstheme="minorEastAsia"/>
          <w:color w:val="000000"/>
          <w:sz w:val="44"/>
          <w:szCs w:val="44"/>
          <w:lang w:eastAsia="zh-CN"/>
        </w:rPr>
        <w:t>2025</w:t>
      </w:r>
      <w:r>
        <w:rPr>
          <w:rFonts w:hint="eastAsia" w:ascii="方正小标宋简体" w:hAnsi="方正小标宋简体" w:eastAsia="方正小标宋简体" w:cs="方正小标宋简体"/>
          <w:color w:val="000000"/>
          <w:sz w:val="44"/>
          <w:szCs w:val="44"/>
        </w:rPr>
        <w:t>年度基层科普行动计划项目申报指南</w:t>
      </w:r>
    </w:p>
    <w:p w14:paraId="5EB4C40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sz w:val="32"/>
          <w:szCs w:val="32"/>
          <w:lang w:val="en-US" w:eastAsia="zh-CN"/>
        </w:rPr>
      </w:pPr>
    </w:p>
    <w:p w14:paraId="44421FA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sz w:val="32"/>
          <w:szCs w:val="32"/>
          <w:lang w:val="en-US" w:eastAsia="zh-CN"/>
        </w:rPr>
      </w:pPr>
      <w:r>
        <w:rPr>
          <w:rFonts w:hint="eastAsia" w:ascii="方正黑体简体" w:hAnsi="方正黑体简体" w:eastAsia="方正黑体简体"/>
          <w:sz w:val="32"/>
          <w:szCs w:val="32"/>
          <w:lang w:val="en-US" w:eastAsia="zh-CN"/>
        </w:rPr>
        <w:t>一、科普教育（示范）基地提升项目</w:t>
      </w:r>
    </w:p>
    <w:p w14:paraId="4182EBF4">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ascii="方正仿宋_GBK" w:hAnsi="方正仿宋_GBK" w:eastAsia="方正仿宋_GBK" w:cs="方正仿宋_GBK"/>
          <w:b/>
          <w:sz w:val="32"/>
          <w:szCs w:val="32"/>
        </w:rPr>
      </w:pPr>
      <w:r>
        <w:rPr>
          <w:rFonts w:hint="eastAsia" w:asciiTheme="minorEastAsia" w:hAnsiTheme="minorEastAsia" w:eastAsiaTheme="minorEastAsia" w:cstheme="minorEastAsia"/>
          <w:b/>
          <w:sz w:val="32"/>
          <w:szCs w:val="32"/>
        </w:rPr>
        <w:t>1</w:t>
      </w:r>
      <w:r>
        <w:rPr>
          <w:rFonts w:hint="eastAsia" w:ascii="方正仿宋_GBK" w:hAnsi="方正仿宋_GBK" w:eastAsia="方正仿宋_GBK" w:cs="方正仿宋_GBK"/>
          <w:b/>
          <w:sz w:val="32"/>
          <w:szCs w:val="32"/>
        </w:rPr>
        <w:t>.申报内容</w:t>
      </w:r>
    </w:p>
    <w:p w14:paraId="1F85AB7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sz w:val="32"/>
          <w:szCs w:val="32"/>
        </w:rPr>
      </w:pPr>
      <w:r>
        <w:rPr>
          <w:rFonts w:hint="eastAsia" w:ascii="仿宋" w:hAnsi="仿宋" w:eastAsia="仿宋" w:cs="仿宋"/>
          <w:sz w:val="32"/>
          <w:szCs w:val="32"/>
          <w:lang w:eastAsia="zh-CN"/>
        </w:rPr>
        <w:t>选取一批（</w:t>
      </w:r>
      <w:r>
        <w:rPr>
          <w:rFonts w:hint="eastAsia" w:ascii="仿宋" w:hAnsi="仿宋" w:eastAsia="仿宋" w:cs="仿宋"/>
          <w:sz w:val="32"/>
          <w:szCs w:val="32"/>
          <w:lang w:val="en-US" w:eastAsia="zh-CN"/>
        </w:rPr>
        <w:t>5-10个</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基础条件较好的</w:t>
      </w:r>
      <w:r>
        <w:rPr>
          <w:rFonts w:hint="eastAsia" w:ascii="方正仿宋简体" w:hAnsi="方正仿宋简体" w:eastAsia="方正仿宋简体"/>
          <w:sz w:val="32"/>
          <w:szCs w:val="32"/>
        </w:rPr>
        <w:t>科普教育（示范）基地</w:t>
      </w:r>
      <w:r>
        <w:rPr>
          <w:rFonts w:hint="eastAsia" w:ascii="方正仿宋简体" w:hAnsi="方正仿宋简体" w:eastAsia="方正仿宋简体"/>
          <w:sz w:val="32"/>
          <w:szCs w:val="32"/>
          <w:lang w:eastAsia="zh-CN"/>
        </w:rPr>
        <w:t>，</w:t>
      </w:r>
      <w:r>
        <w:rPr>
          <w:rFonts w:hint="eastAsia" w:ascii="方正仿宋简体" w:hAnsi="方正仿宋简体" w:eastAsia="方正仿宋简体"/>
          <w:sz w:val="32"/>
          <w:szCs w:val="32"/>
        </w:rPr>
        <w:t>支持科普教育（示范）基地建设</w:t>
      </w:r>
      <w:r>
        <w:rPr>
          <w:rFonts w:hint="eastAsia" w:ascii="方正仿宋简体" w:hAnsi="方正仿宋简体" w:eastAsia="方正仿宋简体"/>
          <w:sz w:val="32"/>
          <w:szCs w:val="32"/>
          <w:lang w:eastAsia="zh-CN"/>
        </w:rPr>
        <w:t>，</w:t>
      </w:r>
      <w:r>
        <w:rPr>
          <w:rFonts w:hint="eastAsia" w:ascii="方正仿宋简体" w:hAnsi="方正仿宋简体" w:eastAsia="方正仿宋简体"/>
          <w:sz w:val="32"/>
          <w:szCs w:val="32"/>
        </w:rPr>
        <w:t>完善科普基础设施，丰富科普内容展示，不断提升科普信息化服务水平，打造集科普、研学、旅游、休闲等为一体的科普基地，推进科普基地旅游与生态旅游、民族文化旅游、乡村旅游、休闲度假旅游融合发展。</w:t>
      </w:r>
    </w:p>
    <w:p w14:paraId="49BC3C6D">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ascii="方正仿宋_GBK" w:hAnsi="方正仿宋_GBK" w:eastAsia="方正仿宋_GBK" w:cs="方正仿宋_GBK"/>
          <w:b/>
          <w:sz w:val="32"/>
          <w:szCs w:val="32"/>
        </w:rPr>
      </w:pPr>
      <w:r>
        <w:rPr>
          <w:rFonts w:hint="eastAsia" w:asciiTheme="minorEastAsia" w:hAnsiTheme="minorEastAsia" w:eastAsiaTheme="minorEastAsia" w:cstheme="minorEastAsia"/>
          <w:b/>
          <w:sz w:val="32"/>
          <w:szCs w:val="32"/>
        </w:rPr>
        <w:t>2</w:t>
      </w:r>
      <w:r>
        <w:rPr>
          <w:rFonts w:hint="eastAsia" w:ascii="方正仿宋_GBK" w:hAnsi="方正仿宋_GBK" w:eastAsia="方正仿宋_GBK" w:cs="方正仿宋_GBK"/>
          <w:b/>
          <w:sz w:val="32"/>
          <w:szCs w:val="32"/>
        </w:rPr>
        <w:t>.申报条件</w:t>
      </w:r>
    </w:p>
    <w:p w14:paraId="3A5E305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sz w:val="32"/>
          <w:szCs w:val="32"/>
        </w:rPr>
      </w:pPr>
      <w:r>
        <w:rPr>
          <w:rFonts w:hint="eastAsia" w:ascii="方正仿宋简体" w:hAnsi="方正仿宋简体" w:eastAsia="方正仿宋简体"/>
          <w:sz w:val="32"/>
          <w:szCs w:val="32"/>
        </w:rPr>
        <w:t>（</w:t>
      </w:r>
      <w:r>
        <w:rPr>
          <w:rFonts w:hint="eastAsia" w:asciiTheme="minorEastAsia" w:hAnsiTheme="minorEastAsia" w:eastAsiaTheme="minorEastAsia" w:cstheme="minorEastAsia"/>
          <w:sz w:val="32"/>
          <w:szCs w:val="32"/>
        </w:rPr>
        <w:t>1</w:t>
      </w:r>
      <w:r>
        <w:rPr>
          <w:rFonts w:hint="eastAsia" w:ascii="方正仿宋简体" w:hAnsi="方正仿宋简体" w:eastAsia="方正仿宋简体"/>
          <w:sz w:val="32"/>
          <w:szCs w:val="32"/>
        </w:rPr>
        <w:t>）基地建立三年以上，具有开展科普活动的固定场所和科普设备，</w:t>
      </w:r>
      <w:r>
        <w:rPr>
          <w:rFonts w:ascii="方正仿宋简体" w:hAnsi="方正仿宋简体" w:eastAsia="方正仿宋简体"/>
          <w:sz w:val="32"/>
          <w:szCs w:val="32"/>
        </w:rPr>
        <w:t>具有明显的科普标识和科普元素，建有“一牌一栏一室”：在办公场所或生产经营场所等显著处树立基地匾牌；在办公场所建设科普宣传栏，且定时更新有关内容；建设有科技培训教室；</w:t>
      </w:r>
    </w:p>
    <w:p w14:paraId="33A71F9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sz w:val="32"/>
          <w:szCs w:val="32"/>
        </w:rPr>
      </w:pPr>
      <w:r>
        <w:rPr>
          <w:rFonts w:hint="eastAsia" w:ascii="方正仿宋简体" w:hAnsi="方正仿宋简体" w:eastAsia="方正仿宋简体"/>
          <w:sz w:val="32"/>
          <w:szCs w:val="32"/>
        </w:rPr>
        <w:t>（</w:t>
      </w:r>
      <w:r>
        <w:rPr>
          <w:rFonts w:hint="eastAsia" w:asciiTheme="minorEastAsia" w:hAnsiTheme="minorEastAsia" w:eastAsiaTheme="minorEastAsia" w:cstheme="minorEastAsia"/>
          <w:sz w:val="32"/>
          <w:szCs w:val="32"/>
        </w:rPr>
        <w:t>2</w:t>
      </w:r>
      <w:r>
        <w:rPr>
          <w:rFonts w:hint="eastAsia" w:ascii="方正仿宋简体" w:hAnsi="方正仿宋简体" w:eastAsia="方正仿宋简体"/>
          <w:sz w:val="32"/>
          <w:szCs w:val="32"/>
        </w:rPr>
        <w:t xml:space="preserve">）具备开展科普公共服务的室内外场所条件，积极开展形式多样的科普服务； </w:t>
      </w:r>
    </w:p>
    <w:p w14:paraId="5B9F345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sz w:val="32"/>
          <w:szCs w:val="32"/>
        </w:rPr>
      </w:pPr>
      <w:r>
        <w:rPr>
          <w:rFonts w:hint="eastAsia" w:ascii="方正仿宋简体" w:hAnsi="方正仿宋简体" w:eastAsia="方正仿宋简体"/>
          <w:sz w:val="32"/>
          <w:szCs w:val="32"/>
        </w:rPr>
        <w:t>（</w:t>
      </w:r>
      <w:r>
        <w:rPr>
          <w:rFonts w:hint="eastAsia" w:asciiTheme="minorEastAsia" w:hAnsiTheme="minorEastAsia" w:eastAsiaTheme="minorEastAsia" w:cstheme="minorEastAsia"/>
          <w:sz w:val="32"/>
          <w:szCs w:val="32"/>
        </w:rPr>
        <w:t>3</w:t>
      </w:r>
      <w:r>
        <w:rPr>
          <w:rFonts w:hint="eastAsia" w:ascii="方正仿宋简体" w:hAnsi="方正仿宋简体" w:eastAsia="方正仿宋简体"/>
          <w:sz w:val="32"/>
          <w:szCs w:val="32"/>
        </w:rPr>
        <w:t>）</w:t>
      </w:r>
      <w:r>
        <w:rPr>
          <w:rFonts w:ascii="方正仿宋简体" w:hAnsi="方正仿宋简体" w:eastAsia="方正仿宋简体"/>
          <w:sz w:val="32"/>
          <w:szCs w:val="32"/>
        </w:rPr>
        <w:t>科普工作领导小组等组织健全，有专兼职干部负责科普活动的策划、组织和实施；</w:t>
      </w:r>
    </w:p>
    <w:p w14:paraId="2810FFA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sz w:val="32"/>
          <w:szCs w:val="32"/>
        </w:rPr>
      </w:pPr>
      <w:r>
        <w:rPr>
          <w:rFonts w:hint="eastAsia" w:ascii="方正仿宋简体" w:hAnsi="方正仿宋简体" w:eastAsia="方正仿宋简体"/>
          <w:sz w:val="32"/>
          <w:szCs w:val="32"/>
        </w:rPr>
        <w:t>（</w:t>
      </w:r>
      <w:r>
        <w:rPr>
          <w:rFonts w:hint="eastAsia" w:asciiTheme="minorEastAsia" w:hAnsiTheme="minorEastAsia" w:eastAsiaTheme="minorEastAsia" w:cstheme="minorEastAsia"/>
          <w:sz w:val="32"/>
          <w:szCs w:val="32"/>
        </w:rPr>
        <w:t>4</w:t>
      </w:r>
      <w:r>
        <w:rPr>
          <w:rFonts w:hint="eastAsia" w:ascii="方正仿宋简体" w:hAnsi="方正仿宋简体" w:eastAsia="方正仿宋简体"/>
          <w:sz w:val="32"/>
          <w:szCs w:val="32"/>
        </w:rPr>
        <w:t>）</w:t>
      </w:r>
      <w:r>
        <w:rPr>
          <w:rFonts w:ascii="方正仿宋简体" w:hAnsi="方正仿宋简体" w:eastAsia="方正仿宋简体"/>
          <w:sz w:val="32"/>
          <w:szCs w:val="32"/>
        </w:rPr>
        <w:t>建有完善的科普规章制度，制定有科普工作年度计划和中长期规划；</w:t>
      </w:r>
    </w:p>
    <w:p w14:paraId="2B399BE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sz w:val="32"/>
          <w:szCs w:val="32"/>
        </w:rPr>
      </w:pPr>
      <w:r>
        <w:rPr>
          <w:rFonts w:hint="eastAsia" w:ascii="方正仿宋简体" w:hAnsi="方正仿宋简体" w:eastAsia="方正仿宋简体"/>
          <w:sz w:val="32"/>
          <w:szCs w:val="32"/>
        </w:rPr>
        <w:t>（</w:t>
      </w:r>
      <w:r>
        <w:rPr>
          <w:rFonts w:hint="eastAsia" w:asciiTheme="minorEastAsia" w:hAnsiTheme="minorEastAsia" w:eastAsiaTheme="minorEastAsia" w:cstheme="minorEastAsia"/>
          <w:sz w:val="32"/>
          <w:szCs w:val="32"/>
        </w:rPr>
        <w:t>5</w:t>
      </w:r>
      <w:r>
        <w:rPr>
          <w:rFonts w:hint="eastAsia" w:ascii="方正仿宋简体" w:hAnsi="方正仿宋简体" w:eastAsia="方正仿宋简体"/>
          <w:sz w:val="32"/>
          <w:szCs w:val="32"/>
        </w:rPr>
        <w:t>）常年开展面向群众的科普讲座、展览、培训、咨询等科普活动，每年全国</w:t>
      </w:r>
      <w:r>
        <w:rPr>
          <w:rFonts w:hint="eastAsia" w:ascii="方正仿宋简体" w:hAnsi="方正仿宋简体" w:eastAsia="方正仿宋简体"/>
          <w:sz w:val="32"/>
          <w:szCs w:val="32"/>
          <w:lang w:eastAsia="zh-CN"/>
        </w:rPr>
        <w:t>科普月</w:t>
      </w:r>
      <w:r>
        <w:rPr>
          <w:rFonts w:hint="eastAsia" w:ascii="方正仿宋简体" w:hAnsi="方正仿宋简体" w:eastAsia="方正仿宋简体"/>
          <w:sz w:val="32"/>
          <w:szCs w:val="32"/>
        </w:rPr>
        <w:t>、全国科技活动周、全国科技工作者日等重要主题日期间举办主题科普活动，</w:t>
      </w:r>
      <w:r>
        <w:rPr>
          <w:rFonts w:ascii="方正仿宋简体" w:hAnsi="方正仿宋简体" w:eastAsia="方正仿宋简体"/>
          <w:sz w:val="32"/>
          <w:szCs w:val="32"/>
        </w:rPr>
        <w:t>每年科普活动不少于</w:t>
      </w:r>
      <w:r>
        <w:rPr>
          <w:rFonts w:hint="eastAsia" w:asciiTheme="minorEastAsia" w:hAnsiTheme="minorEastAsia" w:eastAsiaTheme="minorEastAsia" w:cstheme="minorEastAsia"/>
          <w:sz w:val="32"/>
          <w:szCs w:val="32"/>
        </w:rPr>
        <w:t>4</w:t>
      </w:r>
      <w:r>
        <w:rPr>
          <w:rFonts w:ascii="方正仿宋简体" w:hAnsi="方正仿宋简体" w:eastAsia="方正仿宋简体"/>
          <w:sz w:val="32"/>
          <w:szCs w:val="32"/>
        </w:rPr>
        <w:t xml:space="preserve"> 场</w:t>
      </w:r>
      <w:r>
        <w:rPr>
          <w:rFonts w:hint="eastAsia" w:ascii="方正仿宋简体" w:hAnsi="方正仿宋简体" w:eastAsia="方正仿宋简体"/>
          <w:sz w:val="32"/>
          <w:szCs w:val="32"/>
        </w:rPr>
        <w:t>；</w:t>
      </w:r>
    </w:p>
    <w:p w14:paraId="3F3DC63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sz w:val="32"/>
          <w:szCs w:val="32"/>
        </w:rPr>
      </w:pPr>
      <w:r>
        <w:rPr>
          <w:rFonts w:hint="eastAsia" w:ascii="方正仿宋简体" w:hAnsi="方正仿宋简体" w:eastAsia="方正仿宋简体"/>
          <w:sz w:val="32"/>
          <w:szCs w:val="32"/>
        </w:rPr>
        <w:t>（</w:t>
      </w:r>
      <w:r>
        <w:rPr>
          <w:rFonts w:hint="eastAsia" w:asciiTheme="minorEastAsia" w:hAnsiTheme="minorEastAsia" w:eastAsiaTheme="minorEastAsia" w:cstheme="minorEastAsia"/>
          <w:sz w:val="32"/>
          <w:szCs w:val="32"/>
        </w:rPr>
        <w:t>6</w:t>
      </w:r>
      <w:r>
        <w:rPr>
          <w:rFonts w:hint="eastAsia" w:ascii="方正仿宋简体" w:hAnsi="方正仿宋简体" w:eastAsia="方正仿宋简体"/>
          <w:sz w:val="32"/>
          <w:szCs w:val="32"/>
        </w:rPr>
        <w:t>）</w:t>
      </w:r>
      <w:r>
        <w:rPr>
          <w:rFonts w:ascii="方正仿宋简体" w:hAnsi="方正仿宋简体" w:eastAsia="方正仿宋简体"/>
          <w:sz w:val="32"/>
          <w:szCs w:val="32"/>
        </w:rPr>
        <w:t>在“科技志愿服务”平台完成组织注册，招募科技志愿者</w:t>
      </w:r>
      <w:r>
        <w:rPr>
          <w:rFonts w:hint="eastAsia" w:asciiTheme="minorEastAsia" w:hAnsiTheme="minorEastAsia" w:eastAsiaTheme="minorEastAsia" w:cstheme="minorEastAsia"/>
          <w:sz w:val="32"/>
          <w:szCs w:val="32"/>
        </w:rPr>
        <w:t>10</w:t>
      </w:r>
      <w:r>
        <w:rPr>
          <w:rFonts w:ascii="方正仿宋简体" w:hAnsi="方正仿宋简体" w:eastAsia="方正仿宋简体"/>
          <w:sz w:val="32"/>
          <w:szCs w:val="32"/>
        </w:rPr>
        <w:t>名以上</w:t>
      </w:r>
      <w:r>
        <w:rPr>
          <w:rFonts w:hint="eastAsia" w:ascii="方正仿宋简体" w:hAnsi="方正仿宋简体" w:eastAsia="方正仿宋简体"/>
          <w:sz w:val="32"/>
          <w:szCs w:val="32"/>
        </w:rPr>
        <w:t>。</w:t>
      </w:r>
    </w:p>
    <w:p w14:paraId="3625D244">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ascii="方正仿宋_GBK" w:hAnsi="方正仿宋_GBK" w:eastAsia="方正仿宋_GBK" w:cs="方正仿宋_GBK"/>
          <w:sz w:val="32"/>
          <w:szCs w:val="32"/>
        </w:rPr>
      </w:pPr>
      <w:r>
        <w:rPr>
          <w:rFonts w:hint="eastAsia" w:asciiTheme="minorEastAsia" w:hAnsiTheme="minorEastAsia" w:eastAsiaTheme="minorEastAsia" w:cstheme="minorEastAsia"/>
          <w:b/>
          <w:sz w:val="32"/>
          <w:szCs w:val="32"/>
        </w:rPr>
        <w:t>3</w:t>
      </w:r>
      <w:r>
        <w:rPr>
          <w:rFonts w:hint="eastAsia" w:ascii="方正仿宋_GBK" w:hAnsi="方正仿宋_GBK" w:eastAsia="方正仿宋_GBK" w:cs="方正仿宋_GBK"/>
          <w:b/>
          <w:sz w:val="32"/>
          <w:szCs w:val="32"/>
        </w:rPr>
        <w:t>.申报对象</w:t>
      </w:r>
    </w:p>
    <w:p w14:paraId="548A730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sz w:val="32"/>
          <w:szCs w:val="32"/>
        </w:rPr>
      </w:pPr>
      <w:r>
        <w:rPr>
          <w:rFonts w:hint="eastAsia" w:ascii="方正仿宋简体" w:hAnsi="方正仿宋简体" w:eastAsia="方正仿宋简体"/>
          <w:sz w:val="32"/>
          <w:szCs w:val="32"/>
          <w:lang w:val="en-US" w:eastAsia="zh-CN"/>
        </w:rPr>
        <w:t>县</w:t>
      </w:r>
      <w:r>
        <w:rPr>
          <w:rFonts w:hint="eastAsia" w:ascii="方正仿宋简体" w:hAnsi="方正仿宋简体" w:eastAsia="方正仿宋简体"/>
          <w:sz w:val="32"/>
          <w:szCs w:val="32"/>
        </w:rPr>
        <w:t>级及以上科普教育（示范）基地</w:t>
      </w:r>
    </w:p>
    <w:p w14:paraId="2FB12585">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ascii="方正仿宋_GBK" w:hAnsi="方正仿宋_GBK" w:eastAsia="方正仿宋_GBK" w:cs="方正仿宋_GBK"/>
          <w:sz w:val="32"/>
          <w:szCs w:val="32"/>
        </w:rPr>
      </w:pPr>
      <w:r>
        <w:rPr>
          <w:rFonts w:hint="eastAsia" w:asciiTheme="minorEastAsia" w:hAnsiTheme="minorEastAsia" w:eastAsiaTheme="minorEastAsia" w:cstheme="minorEastAsia"/>
          <w:b/>
          <w:sz w:val="32"/>
          <w:szCs w:val="32"/>
        </w:rPr>
        <w:t>4</w:t>
      </w:r>
      <w:r>
        <w:rPr>
          <w:rFonts w:hint="eastAsia" w:ascii="方正仿宋_GBK" w:hAnsi="方正仿宋_GBK" w:eastAsia="方正仿宋_GBK" w:cs="方正仿宋_GBK"/>
          <w:b/>
          <w:sz w:val="32"/>
          <w:szCs w:val="32"/>
        </w:rPr>
        <w:t>.支持额度</w:t>
      </w:r>
    </w:p>
    <w:p w14:paraId="274013F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sz w:val="32"/>
          <w:szCs w:val="32"/>
        </w:rPr>
      </w:pPr>
      <w:r>
        <w:rPr>
          <w:rFonts w:hint="eastAsia" w:ascii="仿宋" w:hAnsi="仿宋" w:eastAsia="仿宋" w:cs="仿宋"/>
          <w:sz w:val="32"/>
          <w:szCs w:val="32"/>
          <w:lang w:val="en-US" w:eastAsia="zh-CN"/>
        </w:rPr>
        <w:t>试点数≥5个，总数不超过10个。</w:t>
      </w:r>
    </w:p>
    <w:p w14:paraId="335BFF6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sz w:val="32"/>
          <w:szCs w:val="32"/>
          <w:lang w:val="en-US" w:eastAsia="zh-CN"/>
        </w:rPr>
      </w:pPr>
      <w:r>
        <w:rPr>
          <w:rFonts w:hint="eastAsia" w:ascii="方正黑体简体" w:hAnsi="方正黑体简体" w:eastAsia="方正黑体简体"/>
          <w:sz w:val="32"/>
          <w:szCs w:val="32"/>
          <w:lang w:val="en-US" w:eastAsia="zh-CN"/>
        </w:rPr>
        <w:t>二、科普示范社区能力提升项目</w:t>
      </w:r>
    </w:p>
    <w:p w14:paraId="475097F2">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ascii="方正仿宋_GBK" w:hAnsi="方正仿宋_GBK" w:eastAsia="方正仿宋_GBK" w:cs="方正仿宋_GBK"/>
          <w:b/>
          <w:sz w:val="32"/>
          <w:szCs w:val="32"/>
        </w:rPr>
      </w:pPr>
      <w:r>
        <w:rPr>
          <w:rFonts w:hint="eastAsia" w:asciiTheme="minorEastAsia" w:hAnsiTheme="minorEastAsia" w:eastAsiaTheme="minorEastAsia" w:cstheme="minorEastAsia"/>
          <w:b/>
          <w:sz w:val="32"/>
          <w:szCs w:val="32"/>
        </w:rPr>
        <w:t>1</w:t>
      </w:r>
      <w:r>
        <w:rPr>
          <w:rFonts w:hint="eastAsia" w:ascii="方正仿宋_GBK" w:hAnsi="方正仿宋_GBK" w:eastAsia="方正仿宋_GBK" w:cs="方正仿宋_GBK"/>
          <w:b/>
          <w:sz w:val="32"/>
          <w:szCs w:val="32"/>
        </w:rPr>
        <w:t>.申报内容</w:t>
      </w:r>
    </w:p>
    <w:p w14:paraId="6BB1B05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sz w:val="32"/>
          <w:szCs w:val="32"/>
        </w:rPr>
      </w:pPr>
      <w:r>
        <w:rPr>
          <w:rFonts w:hint="eastAsia" w:ascii="仿宋" w:hAnsi="仿宋" w:eastAsia="仿宋" w:cs="仿宋"/>
          <w:sz w:val="32"/>
          <w:szCs w:val="32"/>
          <w:lang w:eastAsia="zh-CN"/>
        </w:rPr>
        <w:t>选取一批（</w:t>
      </w:r>
      <w:r>
        <w:rPr>
          <w:rFonts w:hint="eastAsia" w:ascii="仿宋" w:hAnsi="仿宋" w:eastAsia="仿宋" w:cs="仿宋"/>
          <w:sz w:val="32"/>
          <w:szCs w:val="32"/>
          <w:lang w:val="en-US" w:eastAsia="zh-CN"/>
        </w:rPr>
        <w:t>5-10个</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基础条件较好的科普</w:t>
      </w:r>
      <w:r>
        <w:rPr>
          <w:rFonts w:ascii="方正仿宋简体" w:hAnsi="方正仿宋简体" w:eastAsia="方正仿宋简体"/>
          <w:sz w:val="32"/>
          <w:szCs w:val="32"/>
        </w:rPr>
        <w:t>社区</w:t>
      </w:r>
      <w:r>
        <w:rPr>
          <w:rFonts w:hint="eastAsia" w:ascii="方正仿宋简体" w:hAnsi="方正仿宋简体" w:eastAsia="方正仿宋简体"/>
          <w:sz w:val="32"/>
          <w:szCs w:val="32"/>
          <w:lang w:eastAsia="zh-CN"/>
        </w:rPr>
        <w:t>，</w:t>
      </w:r>
      <w:r>
        <w:rPr>
          <w:rFonts w:hint="eastAsia" w:ascii="仿宋" w:hAnsi="仿宋" w:eastAsia="仿宋" w:cs="仿宋"/>
          <w:sz w:val="32"/>
          <w:szCs w:val="32"/>
          <w:lang w:val="en-US" w:eastAsia="zh-CN"/>
        </w:rPr>
        <w:t>完善科普基础设施，</w:t>
      </w:r>
      <w:r>
        <w:rPr>
          <w:rFonts w:ascii="方正仿宋简体" w:hAnsi="方正仿宋简体" w:eastAsia="方正仿宋简体"/>
          <w:sz w:val="32"/>
          <w:szCs w:val="32"/>
        </w:rPr>
        <w:t>建设科普阵地</w:t>
      </w:r>
      <w:r>
        <w:rPr>
          <w:rFonts w:hint="eastAsia" w:ascii="方正仿宋简体" w:hAnsi="方正仿宋简体" w:eastAsia="方正仿宋简体"/>
          <w:sz w:val="32"/>
          <w:szCs w:val="32"/>
          <w:lang w:eastAsia="zh-CN"/>
        </w:rPr>
        <w:t>，</w:t>
      </w:r>
      <w:r>
        <w:rPr>
          <w:rFonts w:hint="eastAsia" w:ascii="仿宋" w:hAnsi="仿宋" w:eastAsia="仿宋" w:cs="仿宋"/>
          <w:sz w:val="32"/>
          <w:szCs w:val="32"/>
          <w:lang w:val="en-US" w:eastAsia="zh-CN"/>
        </w:rPr>
        <w:t>整合辖区内企事业单位的科普资源和人才队伍，建立完善科普合作和共享机制，打造创新科普体验场景，开展科学传播行动。</w:t>
      </w:r>
    </w:p>
    <w:p w14:paraId="7B240CD2">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ascii="方正仿宋_GBK" w:hAnsi="方正仿宋_GBK" w:eastAsia="方正仿宋_GBK" w:cs="方正仿宋_GBK"/>
          <w:b/>
          <w:sz w:val="32"/>
          <w:szCs w:val="32"/>
        </w:rPr>
      </w:pPr>
      <w:r>
        <w:rPr>
          <w:rFonts w:hint="eastAsia" w:asciiTheme="minorEastAsia" w:hAnsiTheme="minorEastAsia" w:eastAsiaTheme="minorEastAsia" w:cstheme="minorEastAsia"/>
          <w:b/>
          <w:sz w:val="32"/>
          <w:szCs w:val="32"/>
        </w:rPr>
        <w:t>2</w:t>
      </w:r>
      <w:r>
        <w:rPr>
          <w:rFonts w:hint="eastAsia" w:ascii="方正仿宋_GBK" w:hAnsi="方正仿宋_GBK" w:eastAsia="方正仿宋_GBK" w:cs="方正仿宋_GBK"/>
          <w:b/>
          <w:sz w:val="32"/>
          <w:szCs w:val="32"/>
        </w:rPr>
        <w:t>.申报条件</w:t>
      </w:r>
    </w:p>
    <w:p w14:paraId="3074678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sz w:val="32"/>
          <w:szCs w:val="32"/>
        </w:rPr>
      </w:pPr>
      <w:r>
        <w:rPr>
          <w:rFonts w:hint="eastAsia" w:ascii="方正仿宋简体" w:hAnsi="方正仿宋简体" w:eastAsia="方正仿宋简体"/>
          <w:sz w:val="32"/>
          <w:szCs w:val="32"/>
        </w:rPr>
        <w:t>（</w:t>
      </w:r>
      <w:r>
        <w:rPr>
          <w:rFonts w:hint="eastAsia" w:asciiTheme="minorEastAsia" w:hAnsiTheme="minorEastAsia" w:eastAsiaTheme="minorEastAsia" w:cstheme="minorEastAsia"/>
          <w:sz w:val="32"/>
          <w:szCs w:val="32"/>
        </w:rPr>
        <w:t>1</w:t>
      </w:r>
      <w:r>
        <w:rPr>
          <w:rFonts w:hint="eastAsia" w:ascii="方正仿宋简体" w:hAnsi="方正仿宋简体" w:eastAsia="方正仿宋简体"/>
          <w:sz w:val="32"/>
          <w:szCs w:val="32"/>
        </w:rPr>
        <w:t>）</w:t>
      </w:r>
      <w:r>
        <w:rPr>
          <w:rFonts w:ascii="方正仿宋简体" w:hAnsi="方正仿宋简体" w:eastAsia="方正仿宋简体"/>
          <w:sz w:val="32"/>
          <w:szCs w:val="32"/>
        </w:rPr>
        <w:t>科普工作领导小组等组织健全，有专兼职干部负责科普活动的策划、组织和实施；</w:t>
      </w:r>
    </w:p>
    <w:p w14:paraId="29CC7D9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sz w:val="32"/>
          <w:szCs w:val="32"/>
        </w:rPr>
      </w:pPr>
      <w:r>
        <w:rPr>
          <w:rFonts w:hint="eastAsia" w:ascii="方正仿宋简体" w:hAnsi="方正仿宋简体" w:eastAsia="方正仿宋简体"/>
          <w:sz w:val="32"/>
          <w:szCs w:val="32"/>
        </w:rPr>
        <w:t>（</w:t>
      </w:r>
      <w:r>
        <w:rPr>
          <w:rFonts w:hint="eastAsia" w:asciiTheme="minorEastAsia" w:hAnsiTheme="minorEastAsia" w:eastAsiaTheme="minorEastAsia" w:cstheme="minorEastAsia"/>
          <w:sz w:val="32"/>
          <w:szCs w:val="32"/>
        </w:rPr>
        <w:t>2</w:t>
      </w:r>
      <w:r>
        <w:rPr>
          <w:rFonts w:hint="eastAsia" w:ascii="方正仿宋简体" w:hAnsi="方正仿宋简体" w:eastAsia="方正仿宋简体"/>
          <w:sz w:val="32"/>
          <w:szCs w:val="32"/>
        </w:rPr>
        <w:t>）</w:t>
      </w:r>
      <w:r>
        <w:rPr>
          <w:rFonts w:ascii="方正仿宋简体" w:hAnsi="方正仿宋简体" w:eastAsia="方正仿宋简体"/>
          <w:sz w:val="32"/>
          <w:szCs w:val="32"/>
        </w:rPr>
        <w:t>建有完善的科普规章制度，制定有科普工作年度计划和中长期规划；</w:t>
      </w:r>
    </w:p>
    <w:p w14:paraId="5D6B4E5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sz w:val="32"/>
          <w:szCs w:val="32"/>
        </w:rPr>
      </w:pPr>
      <w:r>
        <w:rPr>
          <w:rFonts w:hint="eastAsia" w:ascii="方正仿宋简体" w:hAnsi="方正仿宋简体" w:eastAsia="方正仿宋简体"/>
          <w:sz w:val="32"/>
          <w:szCs w:val="32"/>
        </w:rPr>
        <w:t>（</w:t>
      </w:r>
      <w:r>
        <w:rPr>
          <w:rFonts w:hint="eastAsia" w:asciiTheme="minorEastAsia" w:hAnsiTheme="minorEastAsia" w:eastAsiaTheme="minorEastAsia" w:cstheme="minorEastAsia"/>
          <w:sz w:val="32"/>
          <w:szCs w:val="32"/>
        </w:rPr>
        <w:t>3</w:t>
      </w:r>
      <w:r>
        <w:rPr>
          <w:rFonts w:hint="eastAsia" w:ascii="方正仿宋简体" w:hAnsi="方正仿宋简体" w:eastAsia="方正仿宋简体"/>
          <w:sz w:val="32"/>
          <w:szCs w:val="32"/>
        </w:rPr>
        <w:t>）</w:t>
      </w:r>
      <w:r>
        <w:rPr>
          <w:rFonts w:ascii="方正仿宋简体" w:hAnsi="方正仿宋简体" w:eastAsia="方正仿宋简体"/>
          <w:sz w:val="32"/>
          <w:szCs w:val="32"/>
        </w:rPr>
        <w:t>科普基础设施设备完善，利用效果好；具备科普活动场所：互动体验功能的社区科技馆、主题科普馆或科普体验中心；科普活动室、科普图书室或科普服务站；有</w:t>
      </w:r>
      <w:r>
        <w:rPr>
          <w:rFonts w:hint="eastAsia" w:asciiTheme="minorEastAsia" w:hAnsiTheme="minorEastAsia" w:eastAsiaTheme="minorEastAsia" w:cstheme="minorEastAsia"/>
          <w:sz w:val="32"/>
          <w:szCs w:val="32"/>
        </w:rPr>
        <w:t>10</w:t>
      </w:r>
      <w:r>
        <w:rPr>
          <w:rFonts w:ascii="方正仿宋简体" w:hAnsi="方正仿宋简体" w:eastAsia="方正仿宋简体"/>
          <w:sz w:val="32"/>
          <w:szCs w:val="32"/>
        </w:rPr>
        <w:t>延米以上的科普宣传栏、科普长廊、科普橱窗或科普街区；</w:t>
      </w:r>
    </w:p>
    <w:p w14:paraId="2EEB5E4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sz w:val="32"/>
          <w:szCs w:val="32"/>
        </w:rPr>
      </w:pPr>
      <w:r>
        <w:rPr>
          <w:rFonts w:hint="eastAsia" w:ascii="方正仿宋简体" w:hAnsi="方正仿宋简体" w:eastAsia="方正仿宋简体"/>
          <w:sz w:val="32"/>
          <w:szCs w:val="32"/>
        </w:rPr>
        <w:t>（</w:t>
      </w:r>
      <w:r>
        <w:rPr>
          <w:rFonts w:hint="eastAsia" w:asciiTheme="minorEastAsia" w:hAnsiTheme="minorEastAsia" w:eastAsiaTheme="minorEastAsia" w:cstheme="minorEastAsia"/>
          <w:sz w:val="32"/>
          <w:szCs w:val="32"/>
        </w:rPr>
        <w:t>4</w:t>
      </w:r>
      <w:r>
        <w:rPr>
          <w:rFonts w:hint="eastAsia" w:ascii="方正仿宋简体" w:hAnsi="方正仿宋简体" w:eastAsia="方正仿宋简体"/>
          <w:sz w:val="32"/>
          <w:szCs w:val="32"/>
        </w:rPr>
        <w:t>）</w:t>
      </w:r>
      <w:r>
        <w:rPr>
          <w:rFonts w:ascii="方正仿宋简体" w:hAnsi="方正仿宋简体" w:eastAsia="方正仿宋简体"/>
          <w:sz w:val="32"/>
          <w:szCs w:val="32"/>
        </w:rPr>
        <w:t>具备社区科普大学或科普讲堂，社区科普课程每年不少于</w:t>
      </w:r>
      <w:r>
        <w:rPr>
          <w:rFonts w:hint="eastAsia" w:asciiTheme="minorEastAsia" w:hAnsiTheme="minorEastAsia" w:eastAsiaTheme="minorEastAsia" w:cstheme="minorEastAsia"/>
          <w:sz w:val="32"/>
          <w:szCs w:val="32"/>
        </w:rPr>
        <w:t>10</w:t>
      </w:r>
      <w:r>
        <w:rPr>
          <w:rFonts w:ascii="方正仿宋简体" w:hAnsi="方正仿宋简体" w:eastAsia="方正仿宋简体"/>
          <w:sz w:val="32"/>
          <w:szCs w:val="32"/>
        </w:rPr>
        <w:t>次；</w:t>
      </w:r>
    </w:p>
    <w:p w14:paraId="5913EEA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sz w:val="32"/>
          <w:szCs w:val="32"/>
        </w:rPr>
      </w:pPr>
      <w:r>
        <w:rPr>
          <w:rFonts w:hint="eastAsia" w:ascii="方正仿宋简体" w:hAnsi="方正仿宋简体" w:eastAsia="方正仿宋简体"/>
          <w:sz w:val="32"/>
          <w:szCs w:val="32"/>
        </w:rPr>
        <w:t>（</w:t>
      </w:r>
      <w:r>
        <w:rPr>
          <w:rFonts w:hint="eastAsia" w:asciiTheme="minorEastAsia" w:hAnsiTheme="minorEastAsia" w:eastAsiaTheme="minorEastAsia" w:cstheme="minorEastAsia"/>
          <w:sz w:val="32"/>
          <w:szCs w:val="32"/>
        </w:rPr>
        <w:t>5</w:t>
      </w:r>
      <w:r>
        <w:rPr>
          <w:rFonts w:hint="eastAsia" w:ascii="方正仿宋简体" w:hAnsi="方正仿宋简体" w:eastAsia="方正仿宋简体"/>
          <w:sz w:val="32"/>
          <w:szCs w:val="32"/>
        </w:rPr>
        <w:t>）</w:t>
      </w:r>
      <w:r>
        <w:rPr>
          <w:rFonts w:ascii="方正仿宋简体" w:hAnsi="方正仿宋简体" w:eastAsia="方正仿宋简体"/>
          <w:sz w:val="32"/>
          <w:szCs w:val="32"/>
        </w:rPr>
        <w:t>科普活动贴近居民生活，内容丰富，形式多样，受益面广，时效性强；拥有本街道（社区）居民参与性强、参与率高、广泛认同的品牌科普活动，每年在社区开展活动不低于</w:t>
      </w:r>
      <w:r>
        <w:rPr>
          <w:rFonts w:hint="eastAsia" w:asciiTheme="minorEastAsia" w:hAnsiTheme="minorEastAsia" w:eastAsiaTheme="minorEastAsia" w:cstheme="minorEastAsia"/>
          <w:sz w:val="32"/>
          <w:szCs w:val="32"/>
        </w:rPr>
        <w:t>4</w:t>
      </w:r>
      <w:r>
        <w:rPr>
          <w:rFonts w:ascii="方正仿宋简体" w:hAnsi="方正仿宋简体" w:eastAsia="方正仿宋简体"/>
          <w:sz w:val="32"/>
          <w:szCs w:val="32"/>
        </w:rPr>
        <w:t>次；</w:t>
      </w:r>
    </w:p>
    <w:p w14:paraId="7B9EA8F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sz w:val="32"/>
          <w:szCs w:val="32"/>
        </w:rPr>
      </w:pPr>
      <w:r>
        <w:rPr>
          <w:rFonts w:hint="eastAsia" w:ascii="方正仿宋简体" w:hAnsi="方正仿宋简体" w:eastAsia="方正仿宋简体"/>
          <w:sz w:val="32"/>
          <w:szCs w:val="32"/>
        </w:rPr>
        <w:t>（</w:t>
      </w:r>
      <w:r>
        <w:rPr>
          <w:rFonts w:hint="eastAsia" w:asciiTheme="minorEastAsia" w:hAnsiTheme="minorEastAsia" w:eastAsiaTheme="minorEastAsia" w:cstheme="minorEastAsia"/>
          <w:sz w:val="32"/>
          <w:szCs w:val="32"/>
        </w:rPr>
        <w:t>6</w:t>
      </w:r>
      <w:r>
        <w:rPr>
          <w:rFonts w:hint="eastAsia" w:ascii="方正仿宋简体" w:hAnsi="方正仿宋简体" w:eastAsia="方正仿宋简体"/>
          <w:sz w:val="32"/>
          <w:szCs w:val="32"/>
        </w:rPr>
        <w:t>）</w:t>
      </w:r>
      <w:r>
        <w:rPr>
          <w:rFonts w:ascii="方正仿宋简体" w:hAnsi="方正仿宋简体" w:eastAsia="方正仿宋简体"/>
          <w:sz w:val="32"/>
          <w:szCs w:val="32"/>
        </w:rPr>
        <w:t>居民热心科普事业，主动承担科普任务，科普中国信息员注册人数达到社区人口的</w:t>
      </w:r>
      <w:r>
        <w:rPr>
          <w:rFonts w:hint="eastAsia" w:asciiTheme="minorEastAsia" w:hAnsiTheme="minorEastAsia" w:eastAsiaTheme="minorEastAsia" w:cstheme="minorEastAsia"/>
          <w:sz w:val="32"/>
          <w:szCs w:val="32"/>
        </w:rPr>
        <w:t>1</w:t>
      </w:r>
      <w:r>
        <w:rPr>
          <w:rFonts w:ascii="方正仿宋简体" w:hAnsi="方正仿宋简体" w:eastAsia="方正仿宋简体"/>
          <w:sz w:val="32"/>
          <w:szCs w:val="32"/>
        </w:rPr>
        <w:t>%以上；</w:t>
      </w:r>
    </w:p>
    <w:p w14:paraId="713101B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sz w:val="32"/>
          <w:szCs w:val="32"/>
        </w:rPr>
      </w:pPr>
      <w:r>
        <w:rPr>
          <w:rFonts w:hint="eastAsia" w:ascii="方正仿宋简体" w:hAnsi="方正仿宋简体" w:eastAsia="方正仿宋简体"/>
          <w:sz w:val="32"/>
          <w:szCs w:val="32"/>
        </w:rPr>
        <w:t>（</w:t>
      </w:r>
      <w:r>
        <w:rPr>
          <w:rFonts w:hint="eastAsia" w:asciiTheme="minorEastAsia" w:hAnsiTheme="minorEastAsia" w:eastAsiaTheme="minorEastAsia" w:cstheme="minorEastAsia"/>
          <w:sz w:val="32"/>
          <w:szCs w:val="32"/>
        </w:rPr>
        <w:t>7</w:t>
      </w:r>
      <w:r>
        <w:rPr>
          <w:rFonts w:hint="eastAsia" w:ascii="方正仿宋简体" w:hAnsi="方正仿宋简体" w:eastAsia="方正仿宋简体"/>
          <w:sz w:val="32"/>
          <w:szCs w:val="32"/>
        </w:rPr>
        <w:t>）</w:t>
      </w:r>
      <w:r>
        <w:rPr>
          <w:rFonts w:ascii="方正仿宋简体" w:hAnsi="方正仿宋简体" w:eastAsia="方正仿宋简体"/>
          <w:sz w:val="32"/>
          <w:szCs w:val="32"/>
        </w:rPr>
        <w:t>在“科技志愿服务”平台完成组织注册，招募科技志愿者</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0</w:t>
      </w:r>
      <w:r>
        <w:rPr>
          <w:rFonts w:ascii="方正仿宋简体" w:hAnsi="方正仿宋简体" w:eastAsia="方正仿宋简体"/>
          <w:sz w:val="32"/>
          <w:szCs w:val="32"/>
        </w:rPr>
        <w:t>名以上；</w:t>
      </w:r>
    </w:p>
    <w:p w14:paraId="010A3EB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sz w:val="32"/>
          <w:szCs w:val="32"/>
        </w:rPr>
      </w:pPr>
      <w:r>
        <w:rPr>
          <w:rFonts w:hint="eastAsia" w:ascii="方正仿宋简体" w:hAnsi="方正仿宋简体" w:eastAsia="方正仿宋简体"/>
          <w:sz w:val="32"/>
          <w:szCs w:val="32"/>
        </w:rPr>
        <w:t>（</w:t>
      </w:r>
      <w:r>
        <w:rPr>
          <w:rFonts w:hint="eastAsia" w:asciiTheme="minorEastAsia" w:hAnsiTheme="minorEastAsia" w:eastAsiaTheme="minorEastAsia" w:cstheme="minorEastAsia"/>
          <w:sz w:val="32"/>
          <w:szCs w:val="32"/>
        </w:rPr>
        <w:t>8</w:t>
      </w:r>
      <w:r>
        <w:rPr>
          <w:rFonts w:hint="eastAsia" w:ascii="方正仿宋简体" w:hAnsi="方正仿宋简体" w:eastAsia="方正仿宋简体"/>
          <w:sz w:val="32"/>
          <w:szCs w:val="32"/>
        </w:rPr>
        <w:t>）</w:t>
      </w:r>
      <w:r>
        <w:rPr>
          <w:rFonts w:ascii="方正仿宋简体" w:hAnsi="方正仿宋简体" w:eastAsia="方正仿宋简体"/>
          <w:sz w:val="32"/>
          <w:szCs w:val="32"/>
        </w:rPr>
        <w:t>近</w:t>
      </w:r>
      <w:r>
        <w:rPr>
          <w:rFonts w:hint="eastAsia" w:asciiTheme="minorEastAsia" w:hAnsiTheme="minorEastAsia" w:eastAsiaTheme="minorEastAsia" w:cstheme="minorEastAsia"/>
          <w:sz w:val="32"/>
          <w:szCs w:val="32"/>
        </w:rPr>
        <w:t>3</w:t>
      </w:r>
      <w:r>
        <w:rPr>
          <w:rFonts w:ascii="方正仿宋简体" w:hAnsi="方正仿宋简体" w:eastAsia="方正仿宋简体"/>
          <w:sz w:val="32"/>
          <w:szCs w:val="32"/>
        </w:rPr>
        <w:t>年内无造成恶劣影响的愚昧迷信活动。</w:t>
      </w:r>
    </w:p>
    <w:p w14:paraId="0D1A6503">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ascii="方正仿宋_GBK" w:hAnsi="方正仿宋_GBK" w:eastAsia="方正仿宋_GBK" w:cs="方正仿宋_GBK"/>
          <w:b/>
          <w:sz w:val="32"/>
          <w:szCs w:val="32"/>
        </w:rPr>
      </w:pPr>
      <w:r>
        <w:rPr>
          <w:rFonts w:hint="eastAsia" w:asciiTheme="minorEastAsia" w:hAnsiTheme="minorEastAsia" w:eastAsiaTheme="minorEastAsia" w:cstheme="minorEastAsia"/>
          <w:b/>
          <w:sz w:val="32"/>
          <w:szCs w:val="32"/>
        </w:rPr>
        <w:t>3</w:t>
      </w:r>
      <w:r>
        <w:rPr>
          <w:rFonts w:hint="eastAsia" w:ascii="方正仿宋_GBK" w:hAnsi="方正仿宋_GBK" w:eastAsia="方正仿宋_GBK" w:cs="方正仿宋_GBK"/>
          <w:b/>
          <w:sz w:val="32"/>
          <w:szCs w:val="32"/>
        </w:rPr>
        <w:t>.申报对象</w:t>
      </w:r>
    </w:p>
    <w:p w14:paraId="7856003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楷体简体" w:hAnsi="方正楷体简体" w:eastAsia="方正楷体简体"/>
          <w:b/>
          <w:sz w:val="32"/>
          <w:szCs w:val="32"/>
        </w:rPr>
      </w:pPr>
      <w:r>
        <w:rPr>
          <w:rFonts w:hint="eastAsia" w:ascii="方正仿宋简体" w:hAnsi="方正仿宋简体" w:eastAsia="方正仿宋简体"/>
          <w:sz w:val="32"/>
          <w:szCs w:val="32"/>
        </w:rPr>
        <w:t>全市范围内的</w:t>
      </w:r>
      <w:r>
        <w:rPr>
          <w:rFonts w:hint="eastAsia" w:ascii="方正仿宋简体" w:hAnsi="方正仿宋简体" w:eastAsia="方正仿宋简体"/>
          <w:sz w:val="32"/>
          <w:szCs w:val="32"/>
          <w:lang w:val="en-US" w:eastAsia="zh-CN"/>
        </w:rPr>
        <w:t>科普</w:t>
      </w:r>
      <w:r>
        <w:rPr>
          <w:rFonts w:hint="eastAsia" w:ascii="方正仿宋简体" w:hAnsi="方正仿宋简体" w:eastAsia="方正仿宋简体"/>
          <w:sz w:val="32"/>
          <w:szCs w:val="32"/>
        </w:rPr>
        <w:t>社区</w:t>
      </w:r>
    </w:p>
    <w:p w14:paraId="18C95EF1">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ascii="方正仿宋_GBK" w:hAnsi="方正仿宋_GBK" w:eastAsia="方正仿宋_GBK" w:cs="方正仿宋_GBK"/>
          <w:b/>
          <w:sz w:val="32"/>
          <w:szCs w:val="32"/>
        </w:rPr>
      </w:pPr>
      <w:r>
        <w:rPr>
          <w:rFonts w:hint="eastAsia" w:asciiTheme="minorEastAsia" w:hAnsiTheme="minorEastAsia" w:eastAsiaTheme="minorEastAsia" w:cstheme="minorEastAsia"/>
          <w:b/>
          <w:sz w:val="32"/>
          <w:szCs w:val="32"/>
        </w:rPr>
        <w:t>4</w:t>
      </w:r>
      <w:r>
        <w:rPr>
          <w:rFonts w:hint="eastAsia" w:ascii="方正仿宋_GBK" w:hAnsi="方正仿宋_GBK" w:eastAsia="方正仿宋_GBK" w:cs="方正仿宋_GBK"/>
          <w:b/>
          <w:sz w:val="32"/>
          <w:szCs w:val="32"/>
        </w:rPr>
        <w:t>.支持额度</w:t>
      </w:r>
    </w:p>
    <w:p w14:paraId="3E38E9A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sz w:val="32"/>
          <w:szCs w:val="32"/>
        </w:rPr>
      </w:pPr>
      <w:r>
        <w:rPr>
          <w:rFonts w:hint="eastAsia" w:ascii="仿宋" w:hAnsi="仿宋" w:eastAsia="仿宋" w:cs="仿宋"/>
          <w:sz w:val="32"/>
          <w:szCs w:val="32"/>
          <w:lang w:val="en-US" w:eastAsia="zh-CN"/>
        </w:rPr>
        <w:t>试点数≥5个，总数不超过10个。</w:t>
      </w:r>
    </w:p>
    <w:p w14:paraId="5BCB5BD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sz w:val="32"/>
          <w:szCs w:val="32"/>
          <w:lang w:val="en-US" w:eastAsia="zh-CN"/>
        </w:rPr>
      </w:pPr>
      <w:r>
        <w:rPr>
          <w:rFonts w:hint="eastAsia" w:ascii="方正黑体简体" w:hAnsi="方正黑体简体" w:eastAsia="方正黑体简体"/>
          <w:sz w:val="32"/>
          <w:szCs w:val="32"/>
          <w:lang w:val="en-US" w:eastAsia="zh-CN"/>
        </w:rPr>
        <w:t>三、农村专业技术协会提升项目</w:t>
      </w:r>
    </w:p>
    <w:p w14:paraId="4A5A1C45">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ascii="方正仿宋_GBK" w:hAnsi="方正仿宋_GBK" w:eastAsia="方正仿宋_GBK" w:cs="方正仿宋_GBK"/>
          <w:b/>
          <w:sz w:val="32"/>
          <w:szCs w:val="32"/>
        </w:rPr>
      </w:pPr>
      <w:r>
        <w:rPr>
          <w:rFonts w:hint="eastAsia" w:asciiTheme="minorEastAsia" w:hAnsiTheme="minorEastAsia" w:eastAsiaTheme="minorEastAsia" w:cstheme="minorEastAsia"/>
          <w:b/>
          <w:sz w:val="32"/>
          <w:szCs w:val="32"/>
        </w:rPr>
        <w:t>1</w:t>
      </w:r>
      <w:r>
        <w:rPr>
          <w:rFonts w:hint="eastAsia" w:ascii="方正仿宋_GBK" w:hAnsi="方正仿宋_GBK" w:eastAsia="方正仿宋_GBK" w:cs="方正仿宋_GBK"/>
          <w:b/>
          <w:sz w:val="32"/>
          <w:szCs w:val="32"/>
        </w:rPr>
        <w:t>.申报内容</w:t>
      </w:r>
    </w:p>
    <w:p w14:paraId="3774C75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sz w:val="32"/>
          <w:szCs w:val="32"/>
        </w:rPr>
      </w:pPr>
      <w:r>
        <w:rPr>
          <w:rFonts w:hint="eastAsia" w:ascii="方正仿宋简体" w:hAnsi="方正仿宋简体" w:eastAsia="方正仿宋简体"/>
          <w:sz w:val="32"/>
          <w:szCs w:val="32"/>
        </w:rPr>
        <w:t>支持提质升级一批基层农技协，扶持已经成立、有一定规模和实力的基层农技协向“协会+合作社”、“协会+公司”、“协会+电商”等新型经营方式发展。支持基层农技协为当地农民提供农技社会化服务，辐射带动周边农户发展生产，建设必要的科普基础设施，开展必要的科普培训及活动，推广应用现代农业生产技术，服务乡村产业振兴。</w:t>
      </w:r>
    </w:p>
    <w:p w14:paraId="79C6CF2D">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ascii="方正仿宋_GBK" w:hAnsi="方正仿宋_GBK" w:eastAsia="方正仿宋_GBK" w:cs="方正仿宋_GBK"/>
          <w:b/>
          <w:sz w:val="32"/>
          <w:szCs w:val="32"/>
        </w:rPr>
      </w:pPr>
      <w:r>
        <w:rPr>
          <w:rFonts w:hint="eastAsia" w:asciiTheme="minorEastAsia" w:hAnsiTheme="minorEastAsia" w:eastAsiaTheme="minorEastAsia" w:cstheme="minorEastAsia"/>
          <w:b/>
          <w:sz w:val="32"/>
          <w:szCs w:val="32"/>
        </w:rPr>
        <w:t>2</w:t>
      </w:r>
      <w:r>
        <w:rPr>
          <w:rFonts w:hint="eastAsia" w:ascii="方正仿宋_GBK" w:hAnsi="方正仿宋_GBK" w:eastAsia="方正仿宋_GBK" w:cs="方正仿宋_GBK"/>
          <w:b/>
          <w:sz w:val="32"/>
          <w:szCs w:val="32"/>
        </w:rPr>
        <w:t>.申报条件</w:t>
      </w:r>
    </w:p>
    <w:p w14:paraId="2FC2240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sz w:val="32"/>
          <w:szCs w:val="32"/>
        </w:rPr>
      </w:pPr>
      <w:r>
        <w:rPr>
          <w:rFonts w:hint="eastAsia" w:ascii="方正仿宋简体" w:hAnsi="方正仿宋简体" w:eastAsia="方正仿宋简体"/>
          <w:sz w:val="32"/>
          <w:szCs w:val="32"/>
        </w:rPr>
        <w:t>（</w:t>
      </w:r>
      <w:r>
        <w:rPr>
          <w:rFonts w:hint="eastAsia" w:asciiTheme="minorEastAsia" w:hAnsiTheme="minorEastAsia" w:eastAsiaTheme="minorEastAsia" w:cstheme="minorEastAsia"/>
          <w:sz w:val="32"/>
          <w:szCs w:val="32"/>
        </w:rPr>
        <w:t>1</w:t>
      </w:r>
      <w:r>
        <w:rPr>
          <w:rFonts w:hint="eastAsia" w:ascii="方正仿宋简体" w:hAnsi="方正仿宋简体" w:eastAsia="方正仿宋简体"/>
          <w:sz w:val="32"/>
          <w:szCs w:val="32"/>
        </w:rPr>
        <w:t>）组织机构健全、产权明晰、管理规范，成立三年以上；</w:t>
      </w:r>
    </w:p>
    <w:p w14:paraId="3A83614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sz w:val="32"/>
          <w:szCs w:val="32"/>
        </w:rPr>
      </w:pPr>
      <w:r>
        <w:rPr>
          <w:rFonts w:hint="eastAsia" w:ascii="方正仿宋简体" w:hAnsi="方正仿宋简体" w:eastAsia="方正仿宋简体"/>
          <w:sz w:val="32"/>
          <w:szCs w:val="32"/>
        </w:rPr>
        <w:t>（</w:t>
      </w:r>
      <w:r>
        <w:rPr>
          <w:rFonts w:hint="eastAsia" w:asciiTheme="minorEastAsia" w:hAnsiTheme="minorEastAsia" w:eastAsiaTheme="minorEastAsia" w:cstheme="minorEastAsia"/>
          <w:sz w:val="32"/>
          <w:szCs w:val="32"/>
        </w:rPr>
        <w:t>2</w:t>
      </w:r>
      <w:r>
        <w:rPr>
          <w:rFonts w:hint="eastAsia" w:ascii="方正仿宋简体" w:hAnsi="方正仿宋简体" w:eastAsia="方正仿宋简体"/>
          <w:sz w:val="32"/>
          <w:szCs w:val="32"/>
        </w:rPr>
        <w:t>）会员农户在</w:t>
      </w:r>
      <w:r>
        <w:rPr>
          <w:rFonts w:hint="eastAsia" w:asciiTheme="minorEastAsia" w:hAnsiTheme="minorEastAsia" w:eastAsiaTheme="minorEastAsia" w:cstheme="minorEastAsia"/>
          <w:sz w:val="32"/>
          <w:szCs w:val="32"/>
        </w:rPr>
        <w:t>300</w:t>
      </w:r>
      <w:r>
        <w:rPr>
          <w:rFonts w:hint="eastAsia" w:ascii="方正仿宋简体" w:hAnsi="方正仿宋简体" w:eastAsia="方正仿宋简体"/>
          <w:sz w:val="32"/>
          <w:szCs w:val="32"/>
        </w:rPr>
        <w:t>户以上，会员年均纯收入高于本县（市、区）农民年均纯收入</w:t>
      </w:r>
      <w:r>
        <w:rPr>
          <w:rFonts w:hint="eastAsia" w:asciiTheme="minorEastAsia" w:hAnsiTheme="minorEastAsia" w:eastAsiaTheme="minorEastAsia" w:cstheme="minorEastAsia"/>
          <w:sz w:val="32"/>
          <w:szCs w:val="32"/>
        </w:rPr>
        <w:t>20</w:t>
      </w:r>
      <w:r>
        <w:rPr>
          <w:rFonts w:hint="eastAsia" w:ascii="方正仿宋简体" w:hAnsi="方正仿宋简体" w:eastAsia="方正仿宋简体"/>
          <w:sz w:val="32"/>
          <w:szCs w:val="32"/>
        </w:rPr>
        <w:t>%以上；</w:t>
      </w:r>
    </w:p>
    <w:p w14:paraId="0D469B2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sz w:val="32"/>
          <w:szCs w:val="32"/>
        </w:rPr>
      </w:pPr>
      <w:r>
        <w:rPr>
          <w:rFonts w:hint="eastAsia" w:ascii="方正仿宋简体" w:hAnsi="方正仿宋简体" w:eastAsia="方正仿宋简体"/>
          <w:sz w:val="32"/>
          <w:szCs w:val="32"/>
        </w:rPr>
        <w:t>（</w:t>
      </w:r>
      <w:r>
        <w:rPr>
          <w:rFonts w:hint="eastAsia" w:asciiTheme="minorEastAsia" w:hAnsiTheme="minorEastAsia" w:eastAsiaTheme="minorEastAsia" w:cstheme="minorEastAsia"/>
          <w:sz w:val="32"/>
          <w:szCs w:val="32"/>
        </w:rPr>
        <w:t>3</w:t>
      </w:r>
      <w:r>
        <w:rPr>
          <w:rFonts w:hint="eastAsia" w:ascii="方正仿宋简体" w:hAnsi="方正仿宋简体" w:eastAsia="方正仿宋简体"/>
          <w:sz w:val="32"/>
          <w:szCs w:val="32"/>
        </w:rPr>
        <w:t>）每年普及推广</w:t>
      </w:r>
      <w:r>
        <w:rPr>
          <w:rFonts w:hint="eastAsia" w:asciiTheme="minorEastAsia" w:hAnsiTheme="minorEastAsia" w:eastAsiaTheme="minorEastAsia" w:cstheme="minorEastAsia"/>
          <w:sz w:val="32"/>
          <w:szCs w:val="32"/>
        </w:rPr>
        <w:t>1</w:t>
      </w:r>
      <w:r>
        <w:rPr>
          <w:rFonts w:hint="eastAsia" w:ascii="方正仿宋简体" w:hAnsi="方正仿宋简体" w:eastAsia="方正仿宋简体"/>
          <w:sz w:val="32"/>
          <w:szCs w:val="32"/>
        </w:rPr>
        <w:t>—</w:t>
      </w:r>
      <w:r>
        <w:rPr>
          <w:rFonts w:hint="eastAsia" w:asciiTheme="minorEastAsia" w:hAnsiTheme="minorEastAsia" w:eastAsiaTheme="minorEastAsia" w:cstheme="minorEastAsia"/>
          <w:sz w:val="32"/>
          <w:szCs w:val="32"/>
        </w:rPr>
        <w:t>2</w:t>
      </w:r>
      <w:r>
        <w:rPr>
          <w:rFonts w:hint="eastAsia" w:ascii="方正仿宋简体" w:hAnsi="方正仿宋简体" w:eastAsia="方正仿宋简体"/>
          <w:sz w:val="32"/>
          <w:szCs w:val="32"/>
        </w:rPr>
        <w:t>项农业实用技术和新技术；</w:t>
      </w:r>
    </w:p>
    <w:p w14:paraId="00B9DEC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sz w:val="32"/>
          <w:szCs w:val="32"/>
        </w:rPr>
      </w:pPr>
      <w:r>
        <w:rPr>
          <w:rFonts w:hint="eastAsia" w:ascii="方正仿宋简体" w:hAnsi="方正仿宋简体" w:eastAsia="方正仿宋简体"/>
          <w:sz w:val="32"/>
          <w:szCs w:val="32"/>
        </w:rPr>
        <w:t>（</w:t>
      </w:r>
      <w:r>
        <w:rPr>
          <w:rFonts w:hint="eastAsia" w:asciiTheme="minorEastAsia" w:hAnsiTheme="minorEastAsia" w:eastAsiaTheme="minorEastAsia" w:cstheme="minorEastAsia"/>
          <w:sz w:val="32"/>
          <w:szCs w:val="32"/>
        </w:rPr>
        <w:t>4</w:t>
      </w:r>
      <w:r>
        <w:rPr>
          <w:rFonts w:hint="eastAsia" w:ascii="方正仿宋简体" w:hAnsi="方正仿宋简体" w:eastAsia="方正仿宋简体"/>
          <w:sz w:val="32"/>
          <w:szCs w:val="32"/>
        </w:rPr>
        <w:t>）</w:t>
      </w:r>
      <w:r>
        <w:rPr>
          <w:rFonts w:ascii="方正仿宋简体" w:hAnsi="方正仿宋简体" w:eastAsia="方正仿宋简体"/>
          <w:sz w:val="32"/>
          <w:szCs w:val="32"/>
        </w:rPr>
        <w:t>积极推进科技志愿服务活动，成立科技志愿服务队且在“科技志愿服务”平台注册科技志愿者不少于</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0</w:t>
      </w:r>
      <w:r>
        <w:rPr>
          <w:rFonts w:ascii="方正仿宋简体" w:hAnsi="方正仿宋简体" w:eastAsia="方正仿宋简体"/>
          <w:sz w:val="32"/>
          <w:szCs w:val="32"/>
        </w:rPr>
        <w:t xml:space="preserve"> 人</w:t>
      </w:r>
      <w:r>
        <w:rPr>
          <w:rFonts w:hint="eastAsia" w:ascii="方正仿宋简体" w:hAnsi="方正仿宋简体" w:eastAsia="方正仿宋简体"/>
          <w:sz w:val="32"/>
          <w:szCs w:val="32"/>
        </w:rPr>
        <w:t>；</w:t>
      </w:r>
    </w:p>
    <w:p w14:paraId="5919FD8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sz w:val="32"/>
          <w:szCs w:val="32"/>
        </w:rPr>
      </w:pPr>
      <w:r>
        <w:rPr>
          <w:rFonts w:hint="eastAsia" w:ascii="方正仿宋简体" w:hAnsi="方正仿宋简体" w:eastAsia="方正仿宋简体"/>
          <w:sz w:val="32"/>
          <w:szCs w:val="32"/>
        </w:rPr>
        <w:t>（</w:t>
      </w:r>
      <w:r>
        <w:rPr>
          <w:rFonts w:hint="eastAsia" w:asciiTheme="minorEastAsia" w:hAnsiTheme="minorEastAsia" w:eastAsiaTheme="minorEastAsia" w:cstheme="minorEastAsia"/>
          <w:sz w:val="32"/>
          <w:szCs w:val="32"/>
        </w:rPr>
        <w:t>5</w:t>
      </w:r>
      <w:r>
        <w:rPr>
          <w:rFonts w:hint="eastAsia" w:ascii="方正仿宋简体" w:hAnsi="方正仿宋简体" w:eastAsia="方正仿宋简体"/>
          <w:sz w:val="32"/>
          <w:szCs w:val="32"/>
        </w:rPr>
        <w:t>）科普工作规划明晰，建有科普惠农长效机制；</w:t>
      </w:r>
    </w:p>
    <w:p w14:paraId="0E21870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sz w:val="32"/>
          <w:szCs w:val="32"/>
        </w:rPr>
      </w:pPr>
      <w:r>
        <w:rPr>
          <w:rFonts w:hint="eastAsia" w:ascii="方正仿宋简体" w:hAnsi="方正仿宋简体" w:eastAsia="方正仿宋简体"/>
          <w:sz w:val="32"/>
          <w:szCs w:val="32"/>
        </w:rPr>
        <w:t>（</w:t>
      </w:r>
      <w:r>
        <w:rPr>
          <w:rFonts w:hint="eastAsia" w:asciiTheme="minorEastAsia" w:hAnsiTheme="minorEastAsia" w:eastAsiaTheme="minorEastAsia" w:cstheme="minorEastAsia"/>
          <w:sz w:val="32"/>
          <w:szCs w:val="32"/>
        </w:rPr>
        <w:t>6</w:t>
      </w:r>
      <w:r>
        <w:rPr>
          <w:rFonts w:hint="eastAsia" w:ascii="方正仿宋简体" w:hAnsi="方正仿宋简体" w:eastAsia="方正仿宋简体"/>
          <w:sz w:val="32"/>
          <w:szCs w:val="32"/>
        </w:rPr>
        <w:t>）</w:t>
      </w:r>
      <w:r>
        <w:rPr>
          <w:rFonts w:ascii="方正仿宋简体" w:hAnsi="方正仿宋简体" w:eastAsia="方正仿宋简体"/>
          <w:sz w:val="32"/>
          <w:szCs w:val="32"/>
        </w:rPr>
        <w:t>全年各类科普活动次数不少于</w:t>
      </w:r>
      <w:r>
        <w:rPr>
          <w:rFonts w:hint="eastAsia" w:asciiTheme="minorEastAsia" w:hAnsiTheme="minorEastAsia" w:eastAsiaTheme="minorEastAsia" w:cstheme="minorEastAsia"/>
          <w:sz w:val="32"/>
          <w:szCs w:val="32"/>
        </w:rPr>
        <w:t>5</w:t>
      </w:r>
      <w:r>
        <w:rPr>
          <w:rFonts w:ascii="方正仿宋简体" w:hAnsi="方正仿宋简体" w:eastAsia="方正仿宋简体"/>
          <w:sz w:val="32"/>
          <w:szCs w:val="32"/>
        </w:rPr>
        <w:t>次。</w:t>
      </w:r>
    </w:p>
    <w:p w14:paraId="5564FA36">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ascii="方正仿宋_GBK" w:hAnsi="方正仿宋_GBK" w:eastAsia="方正仿宋_GBK" w:cs="方正仿宋_GBK"/>
          <w:sz w:val="32"/>
          <w:szCs w:val="32"/>
        </w:rPr>
      </w:pPr>
      <w:r>
        <w:rPr>
          <w:rFonts w:hint="eastAsia" w:asciiTheme="minorEastAsia" w:hAnsiTheme="minorEastAsia" w:eastAsiaTheme="minorEastAsia" w:cstheme="minorEastAsia"/>
          <w:b/>
          <w:sz w:val="32"/>
          <w:szCs w:val="32"/>
        </w:rPr>
        <w:t>3</w:t>
      </w:r>
      <w:r>
        <w:rPr>
          <w:rFonts w:eastAsia="方正仿宋_GBK"/>
          <w:b/>
          <w:sz w:val="32"/>
          <w:szCs w:val="32"/>
        </w:rPr>
        <w:t>.</w:t>
      </w:r>
      <w:r>
        <w:rPr>
          <w:rFonts w:hint="eastAsia" w:ascii="方正仿宋_GBK" w:hAnsi="方正仿宋_GBK" w:eastAsia="方正仿宋_GBK" w:cs="方正仿宋_GBK"/>
          <w:b/>
          <w:sz w:val="32"/>
          <w:szCs w:val="32"/>
        </w:rPr>
        <w:t>申报对象</w:t>
      </w:r>
    </w:p>
    <w:p w14:paraId="49158E7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sz w:val="32"/>
          <w:szCs w:val="32"/>
        </w:rPr>
      </w:pPr>
      <w:r>
        <w:rPr>
          <w:rFonts w:hint="eastAsia" w:ascii="方正仿宋简体" w:hAnsi="方正仿宋简体" w:eastAsia="方正仿宋简体"/>
          <w:sz w:val="32"/>
          <w:szCs w:val="32"/>
        </w:rPr>
        <w:t>经社团管理部门依法登记、在农村科普工作方面做出突出贡献的县级以下（含县级）农村专业技术协会。</w:t>
      </w:r>
    </w:p>
    <w:p w14:paraId="3212AB9F">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ascii="方正仿宋_GBK" w:hAnsi="方正仿宋_GBK" w:eastAsia="方正仿宋_GBK" w:cs="方正仿宋_GBK"/>
          <w:sz w:val="32"/>
          <w:szCs w:val="32"/>
        </w:rPr>
      </w:pPr>
      <w:r>
        <w:rPr>
          <w:rFonts w:hint="eastAsia" w:asciiTheme="minorEastAsia" w:hAnsiTheme="minorEastAsia" w:eastAsiaTheme="minorEastAsia" w:cstheme="minorEastAsia"/>
          <w:b/>
          <w:sz w:val="32"/>
          <w:szCs w:val="32"/>
        </w:rPr>
        <w:t>4</w:t>
      </w:r>
      <w:r>
        <w:rPr>
          <w:rFonts w:hint="eastAsia" w:ascii="方正仿宋_GBK" w:hAnsi="方正仿宋_GBK" w:eastAsia="方正仿宋_GBK" w:cs="方正仿宋_GBK"/>
          <w:b/>
          <w:sz w:val="32"/>
          <w:szCs w:val="32"/>
        </w:rPr>
        <w:t>.支持额度</w:t>
      </w:r>
    </w:p>
    <w:p w14:paraId="4C42D13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仿宋简体" w:hAnsi="方正仿宋简体" w:eastAsia="方正仿宋简体"/>
          <w:sz w:val="32"/>
          <w:szCs w:val="32"/>
        </w:rPr>
      </w:pPr>
      <w:r>
        <w:rPr>
          <w:rFonts w:hint="eastAsia" w:ascii="方正仿宋简体" w:hAnsi="方正仿宋简体" w:eastAsia="方正仿宋简体"/>
          <w:sz w:val="32"/>
          <w:szCs w:val="32"/>
        </w:rPr>
        <w:t>计划立项</w:t>
      </w:r>
      <w:r>
        <w:rPr>
          <w:rFonts w:hint="eastAsia" w:asciiTheme="minorEastAsia" w:hAnsiTheme="minorEastAsia" w:eastAsiaTheme="minorEastAsia" w:cstheme="minorEastAsia"/>
          <w:sz w:val="32"/>
          <w:szCs w:val="32"/>
          <w:lang w:val="en-US" w:eastAsia="zh-CN"/>
        </w:rPr>
        <w:t>2</w:t>
      </w:r>
      <w:r>
        <w:rPr>
          <w:rFonts w:hint="eastAsia" w:ascii="方正仿宋简体" w:hAnsi="方正仿宋简体" w:eastAsia="方正仿宋简体"/>
          <w:sz w:val="32"/>
          <w:szCs w:val="32"/>
        </w:rPr>
        <w:t>个，每项</w:t>
      </w:r>
      <w:r>
        <w:rPr>
          <w:rFonts w:hint="eastAsia" w:asciiTheme="minorEastAsia" w:hAnsiTheme="minorEastAsia" w:eastAsiaTheme="minorEastAsia" w:cstheme="minorEastAsia"/>
          <w:sz w:val="32"/>
          <w:szCs w:val="32"/>
        </w:rPr>
        <w:t>5</w:t>
      </w:r>
      <w:r>
        <w:rPr>
          <w:rFonts w:hint="eastAsia" w:ascii="方正仿宋简体" w:hAnsi="方正仿宋简体" w:eastAsia="方正仿宋简体"/>
          <w:sz w:val="32"/>
          <w:szCs w:val="32"/>
        </w:rPr>
        <w:t>万元。</w:t>
      </w:r>
    </w:p>
    <w:p w14:paraId="015BAA9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方正黑体简体" w:hAnsi="方正黑体简体" w:eastAsia="方正黑体简体"/>
          <w:sz w:val="32"/>
          <w:szCs w:val="32"/>
        </w:rPr>
      </w:pPr>
      <w:r>
        <w:rPr>
          <w:rFonts w:hint="eastAsia" w:ascii="方正黑体简体" w:hAnsi="方正黑体简体" w:eastAsia="方正黑体简体"/>
          <w:sz w:val="32"/>
          <w:szCs w:val="32"/>
          <w:lang w:val="en-US" w:eastAsia="zh-CN"/>
        </w:rPr>
        <w:t>四</w:t>
      </w:r>
      <w:r>
        <w:rPr>
          <w:rFonts w:hint="eastAsia" w:ascii="方正黑体简体" w:hAnsi="方正黑体简体" w:eastAsia="方正黑体简体"/>
          <w:sz w:val="32"/>
          <w:szCs w:val="32"/>
        </w:rPr>
        <w:t>、</w:t>
      </w:r>
      <w:r>
        <w:rPr>
          <w:rFonts w:hint="eastAsia" w:ascii="方正黑体简体" w:hAnsi="方正黑体简体" w:eastAsia="方正黑体简体"/>
          <w:sz w:val="32"/>
          <w:szCs w:val="32"/>
          <w:lang w:val="en-US" w:eastAsia="zh-CN"/>
        </w:rPr>
        <w:t>科技志愿者队伍建设</w:t>
      </w:r>
      <w:r>
        <w:rPr>
          <w:rFonts w:hint="eastAsia" w:ascii="方正黑体简体" w:hAnsi="方正黑体简体" w:eastAsia="方正黑体简体"/>
          <w:sz w:val="32"/>
          <w:szCs w:val="32"/>
        </w:rPr>
        <w:t>项目</w:t>
      </w:r>
    </w:p>
    <w:p w14:paraId="3BF166B7">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ascii="方正仿宋_GBK" w:hAnsi="方正仿宋_GBK" w:eastAsia="方正仿宋_GBK" w:cs="方正仿宋_GBK"/>
          <w:b/>
          <w:sz w:val="32"/>
          <w:szCs w:val="32"/>
        </w:rPr>
      </w:pPr>
      <w:r>
        <w:rPr>
          <w:rFonts w:hint="eastAsia" w:asciiTheme="minorEastAsia" w:hAnsiTheme="minorEastAsia" w:eastAsiaTheme="minorEastAsia" w:cstheme="minorEastAsia"/>
          <w:b/>
          <w:sz w:val="32"/>
          <w:szCs w:val="32"/>
        </w:rPr>
        <w:t>1</w:t>
      </w:r>
      <w:r>
        <w:rPr>
          <w:rFonts w:hint="eastAsia" w:ascii="方正仿宋_GBK" w:hAnsi="方正仿宋_GBK" w:eastAsia="方正仿宋_GBK" w:cs="方正仿宋_GBK"/>
          <w:b/>
          <w:sz w:val="32"/>
          <w:szCs w:val="32"/>
        </w:rPr>
        <w:t>.申报内容</w:t>
      </w:r>
    </w:p>
    <w:p w14:paraId="479839F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构建以志愿服务为重要手段的基层科普服务体系。动员学校、医院、科研院所、企业、科学共同体和社会组织等组建科技志愿服务队，推进科技志愿服务专业化、规范化、常态化发展，推广群众点单、社区派单、部门领单、科技志愿服务队接单的订单认领模式。在新时代文明实践中心、科普中国信息服务站等基层科普组织开展包括讲座、义诊、展览等多种形式的科技志愿服务活动。</w:t>
      </w:r>
    </w:p>
    <w:p w14:paraId="54269C04">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ascii="方正仿宋_GBK" w:hAnsi="方正仿宋_GBK" w:eastAsia="方正仿宋_GBK" w:cs="方正仿宋_GBK"/>
          <w:b/>
          <w:sz w:val="32"/>
          <w:szCs w:val="32"/>
        </w:rPr>
      </w:pPr>
      <w:r>
        <w:rPr>
          <w:rFonts w:hint="eastAsia" w:asciiTheme="minorEastAsia" w:hAnsiTheme="minorEastAsia" w:eastAsiaTheme="minorEastAsia" w:cstheme="minorEastAsia"/>
          <w:b/>
          <w:sz w:val="32"/>
          <w:szCs w:val="32"/>
        </w:rPr>
        <w:t>2</w:t>
      </w:r>
      <w:r>
        <w:rPr>
          <w:rFonts w:hint="eastAsia" w:ascii="方正仿宋_GBK" w:hAnsi="方正仿宋_GBK" w:eastAsia="方正仿宋_GBK" w:cs="方正仿宋_GBK"/>
          <w:b/>
          <w:sz w:val="32"/>
          <w:szCs w:val="32"/>
        </w:rPr>
        <w:t>.申报条件</w:t>
      </w:r>
    </w:p>
    <w:p w14:paraId="3392F1B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eastAsia" w:asciiTheme="minorEastAsia" w:hAnsiTheme="minorEastAsia" w:eastAsiaTheme="minorEastAsia" w:cstheme="minorEastAsia"/>
          <w:sz w:val="32"/>
          <w:szCs w:val="32"/>
          <w:lang w:val="en-US" w:eastAsia="zh-CN"/>
        </w:rPr>
        <w:t>1</w:t>
      </w:r>
      <w:r>
        <w:rPr>
          <w:rFonts w:hint="eastAsia" w:ascii="仿宋" w:hAnsi="仿宋" w:eastAsia="仿宋" w:cs="仿宋"/>
          <w:sz w:val="32"/>
          <w:szCs w:val="32"/>
          <w:lang w:val="en-US" w:eastAsia="zh-CN"/>
        </w:rPr>
        <w:t>）科技志愿服务队应无不良记录，公信力强</w:t>
      </w:r>
      <w:r>
        <w:rPr>
          <w:rFonts w:hint="default" w:ascii="仿宋" w:hAnsi="仿宋" w:eastAsia="仿宋" w:cs="仿宋"/>
          <w:sz w:val="32"/>
          <w:szCs w:val="32"/>
          <w:lang w:val="en-US" w:eastAsia="zh-CN"/>
        </w:rPr>
        <w:t>。</w:t>
      </w:r>
    </w:p>
    <w:p w14:paraId="489CD0C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eastAsia" w:asciiTheme="minorEastAsia" w:hAnsiTheme="minorEastAsia" w:eastAsiaTheme="minorEastAsia" w:cstheme="minorEastAsia"/>
          <w:sz w:val="32"/>
          <w:szCs w:val="32"/>
          <w:lang w:val="en-US" w:eastAsia="zh-CN"/>
        </w:rPr>
        <w:t>2</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科技志愿服务队</w:t>
      </w:r>
      <w:r>
        <w:rPr>
          <w:rFonts w:hint="eastAsia" w:ascii="仿宋" w:hAnsi="仿宋" w:eastAsia="仿宋" w:cs="仿宋"/>
          <w:sz w:val="32"/>
          <w:szCs w:val="32"/>
          <w:lang w:val="en-US" w:eastAsia="zh-CN"/>
        </w:rPr>
        <w:t>成立时间不少于</w:t>
      </w:r>
      <w:r>
        <w:rPr>
          <w:rFonts w:hint="eastAsia" w:asciiTheme="minorEastAsia" w:hAnsiTheme="minorEastAsia" w:eastAsiaTheme="minorEastAsia" w:cstheme="minorEastAsia"/>
          <w:sz w:val="32"/>
          <w:szCs w:val="32"/>
          <w:lang w:val="en-US" w:eastAsia="zh-CN"/>
        </w:rPr>
        <w:t>3</w:t>
      </w:r>
      <w:r>
        <w:rPr>
          <w:rFonts w:hint="eastAsia" w:ascii="仿宋" w:hAnsi="仿宋" w:eastAsia="仿宋" w:cs="仿宋"/>
          <w:sz w:val="32"/>
          <w:szCs w:val="32"/>
          <w:lang w:val="en-US" w:eastAsia="zh-CN"/>
        </w:rPr>
        <w:t>年，队伍人员</w:t>
      </w:r>
      <w:r>
        <w:rPr>
          <w:rFonts w:hint="default" w:ascii="仿宋" w:hAnsi="仿宋" w:eastAsia="仿宋" w:cs="仿宋"/>
          <w:sz w:val="32"/>
          <w:szCs w:val="32"/>
          <w:lang w:val="en-US" w:eastAsia="zh-CN"/>
        </w:rPr>
        <w:t>相对稳定，注册科技志愿者人数原则上不少于</w:t>
      </w:r>
      <w:r>
        <w:rPr>
          <w:rFonts w:hint="eastAsia" w:asciiTheme="minorEastAsia" w:hAnsiTheme="minorEastAsia" w:eastAsiaTheme="minorEastAsia" w:cstheme="minorEastAsia"/>
          <w:sz w:val="32"/>
          <w:szCs w:val="32"/>
          <w:lang w:val="en-US" w:eastAsia="zh-CN"/>
        </w:rPr>
        <w:t>20</w:t>
      </w:r>
      <w:r>
        <w:rPr>
          <w:rFonts w:hint="default" w:ascii="仿宋" w:hAnsi="仿宋" w:eastAsia="仿宋" w:cs="仿宋"/>
          <w:sz w:val="32"/>
          <w:szCs w:val="32"/>
          <w:lang w:val="en-US" w:eastAsia="zh-CN"/>
        </w:rPr>
        <w:t>人（表现特别突出的志愿服务队的注册志愿者人数最低不得少于</w:t>
      </w:r>
      <w:r>
        <w:rPr>
          <w:rFonts w:hint="eastAsia" w:asciiTheme="minorEastAsia" w:hAnsiTheme="minorEastAsia" w:eastAsiaTheme="minorEastAsia" w:cstheme="minorEastAsia"/>
          <w:sz w:val="32"/>
          <w:szCs w:val="32"/>
          <w:lang w:val="en-US" w:eastAsia="zh-CN"/>
        </w:rPr>
        <w:t>10</w:t>
      </w:r>
      <w:r>
        <w:rPr>
          <w:rFonts w:hint="default" w:ascii="仿宋" w:hAnsi="仿宋" w:eastAsia="仿宋" w:cs="仿宋"/>
          <w:sz w:val="32"/>
          <w:szCs w:val="32"/>
          <w:lang w:val="en-US" w:eastAsia="zh-CN"/>
        </w:rPr>
        <w:t>人），并持续组织开展科技志愿服务活动。</w:t>
      </w:r>
    </w:p>
    <w:p w14:paraId="228565C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eastAsia" w:asciiTheme="minorEastAsia" w:hAnsiTheme="minorEastAsia" w:eastAsiaTheme="minorEastAsia" w:cstheme="minorEastAsia"/>
          <w:sz w:val="32"/>
          <w:szCs w:val="32"/>
          <w:lang w:val="en-US" w:eastAsia="zh-CN"/>
        </w:rPr>
        <w:t>3</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科技志愿服务成效显著，在弘扬科学精神、普及科学知识、助力经济发展等方面贡献突出，服务对象评价高，社会反响好。</w:t>
      </w:r>
    </w:p>
    <w:p w14:paraId="439ACDF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eastAsia" w:asciiTheme="minorEastAsia" w:hAnsiTheme="minorEastAsia" w:eastAsiaTheme="minorEastAsia" w:cstheme="minorEastAsia"/>
          <w:sz w:val="32"/>
          <w:szCs w:val="32"/>
          <w:lang w:val="en-US" w:eastAsia="zh-CN"/>
        </w:rPr>
        <w:t>4</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服务内容明确，聚焦专业帮扶、科学家精神弘扬、科技教育、卫生健康、生态环保等现实问题，开展经常性、连续性的系列科技志愿服务活动。</w:t>
      </w:r>
    </w:p>
    <w:p w14:paraId="0D0FA7E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eastAsia" w:asciiTheme="minorEastAsia" w:hAnsiTheme="minorEastAsia" w:eastAsiaTheme="minorEastAsia" w:cstheme="minorEastAsia"/>
          <w:sz w:val="32"/>
          <w:szCs w:val="32"/>
          <w:lang w:val="en-US" w:eastAsia="zh-CN"/>
        </w:rPr>
        <w:t>5</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科技志愿服务活动管理规范有序，在志愿者培训、日常管理、记录认证、激励保障、宣传推广等方面有一定的探索创新，形成比较完善的长效机制。</w:t>
      </w:r>
    </w:p>
    <w:p w14:paraId="42D3DFB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sz w:val="32"/>
          <w:szCs w:val="32"/>
        </w:rPr>
      </w:pPr>
      <w:r>
        <w:rPr>
          <w:rFonts w:hint="eastAsia" w:ascii="仿宋" w:hAnsi="仿宋" w:eastAsia="仿宋" w:cs="仿宋"/>
          <w:sz w:val="32"/>
          <w:szCs w:val="32"/>
          <w:lang w:val="en-US" w:eastAsia="zh-CN"/>
        </w:rPr>
        <w:t>（</w:t>
      </w:r>
      <w:r>
        <w:rPr>
          <w:rFonts w:hint="eastAsia" w:asciiTheme="minorEastAsia" w:hAnsiTheme="minorEastAsia" w:eastAsiaTheme="minorEastAsia" w:cstheme="minorEastAsia"/>
          <w:sz w:val="32"/>
          <w:szCs w:val="32"/>
          <w:lang w:val="en-US" w:eastAsia="zh-CN"/>
        </w:rPr>
        <w:t>6</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能够运用线上线下相结合的手段，注重传统媒体和新媒体宣传，扩大活动覆盖面，营造良好的志愿服务氛围</w:t>
      </w:r>
      <w:r>
        <w:rPr>
          <w:rFonts w:hint="eastAsia" w:ascii="仿宋" w:hAnsi="仿宋" w:eastAsia="仿宋" w:cs="仿宋"/>
          <w:sz w:val="32"/>
          <w:szCs w:val="32"/>
          <w:lang w:val="en-US" w:eastAsia="zh-CN"/>
        </w:rPr>
        <w:t>。</w:t>
      </w:r>
    </w:p>
    <w:p w14:paraId="7409E14E">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sz w:val="32"/>
          <w:szCs w:val="32"/>
          <w:lang w:val="en-US" w:eastAsia="zh-CN"/>
        </w:rPr>
      </w:pPr>
      <w:r>
        <w:rPr>
          <w:rFonts w:hint="eastAsia" w:asciiTheme="minorEastAsia" w:hAnsiTheme="minorEastAsia" w:eastAsiaTheme="minorEastAsia" w:cstheme="minorEastAsia"/>
          <w:b/>
          <w:sz w:val="32"/>
          <w:szCs w:val="32"/>
        </w:rPr>
        <w:t>3</w:t>
      </w:r>
      <w:r>
        <w:rPr>
          <w:rFonts w:eastAsia="方正仿宋_GBK"/>
          <w:b/>
          <w:sz w:val="32"/>
          <w:szCs w:val="32"/>
        </w:rPr>
        <w:t>.</w:t>
      </w:r>
      <w:r>
        <w:rPr>
          <w:rFonts w:hint="eastAsia" w:ascii="方正仿宋_GBK" w:hAnsi="方正仿宋_GBK" w:eastAsia="方正仿宋_GBK" w:cs="方正仿宋_GBK"/>
          <w:b/>
          <w:sz w:val="32"/>
          <w:szCs w:val="32"/>
          <w:lang w:val="en-US" w:eastAsia="zh-CN"/>
        </w:rPr>
        <w:t>考核指标</w:t>
      </w:r>
    </w:p>
    <w:p w14:paraId="5BCD8AE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eastAsia" w:asciiTheme="minorEastAsia" w:hAnsiTheme="minorEastAsia" w:eastAsiaTheme="minorEastAsia" w:cstheme="minorEastAsia"/>
          <w:sz w:val="32"/>
          <w:szCs w:val="32"/>
          <w:lang w:val="en-US" w:eastAsia="zh-CN"/>
        </w:rPr>
        <w:t>1</w:t>
      </w:r>
      <w:r>
        <w:rPr>
          <w:rFonts w:hint="eastAsia" w:ascii="仿宋" w:hAnsi="仿宋" w:eastAsia="仿宋" w:cs="仿宋"/>
          <w:sz w:val="32"/>
          <w:szCs w:val="32"/>
          <w:lang w:val="en-US" w:eastAsia="zh-CN"/>
        </w:rPr>
        <w:t>）每支队伍每年至少开展</w:t>
      </w:r>
      <w:r>
        <w:rPr>
          <w:rFonts w:hint="eastAsia" w:asciiTheme="minorEastAsia" w:hAnsiTheme="minorEastAsia" w:eastAsiaTheme="minorEastAsia" w:cstheme="minorEastAsia"/>
          <w:sz w:val="32"/>
          <w:szCs w:val="32"/>
          <w:lang w:val="en-US" w:eastAsia="zh-CN"/>
        </w:rPr>
        <w:t>8</w:t>
      </w:r>
      <w:r>
        <w:rPr>
          <w:rFonts w:hint="eastAsia" w:ascii="仿宋" w:hAnsi="仿宋" w:eastAsia="仿宋" w:cs="仿宋"/>
          <w:sz w:val="32"/>
          <w:szCs w:val="32"/>
          <w:lang w:val="en-US" w:eastAsia="zh-CN"/>
        </w:rPr>
        <w:t>场科技志愿服务活动；</w:t>
      </w:r>
    </w:p>
    <w:p w14:paraId="503D935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eastAsia" w:asciiTheme="minorEastAsia" w:hAnsiTheme="minorEastAsia" w:eastAsiaTheme="minorEastAsia" w:cstheme="minorEastAsia"/>
          <w:sz w:val="32"/>
          <w:szCs w:val="32"/>
          <w:lang w:val="en-US" w:eastAsia="zh-CN"/>
        </w:rPr>
        <w:t>2</w:t>
      </w:r>
      <w:r>
        <w:rPr>
          <w:rFonts w:hint="eastAsia" w:ascii="仿宋" w:hAnsi="仿宋" w:eastAsia="仿宋" w:cs="仿宋"/>
          <w:sz w:val="32"/>
          <w:szCs w:val="32"/>
          <w:lang w:val="en-US" w:eastAsia="zh-CN"/>
        </w:rPr>
        <w:t>）每场活动受众群众不少于</w:t>
      </w:r>
      <w:r>
        <w:rPr>
          <w:rFonts w:hint="eastAsia" w:asciiTheme="minorEastAsia" w:hAnsiTheme="minorEastAsia" w:eastAsiaTheme="minorEastAsia" w:cstheme="minorEastAsia"/>
          <w:sz w:val="32"/>
          <w:szCs w:val="32"/>
          <w:lang w:val="en-US" w:eastAsia="zh-CN"/>
        </w:rPr>
        <w:t>100</w:t>
      </w:r>
      <w:r>
        <w:rPr>
          <w:rFonts w:hint="eastAsia" w:ascii="仿宋" w:hAnsi="仿宋" w:eastAsia="仿宋" w:cs="仿宋"/>
          <w:sz w:val="32"/>
          <w:szCs w:val="32"/>
          <w:lang w:val="en-US" w:eastAsia="zh-CN"/>
        </w:rPr>
        <w:t>人；</w:t>
      </w:r>
    </w:p>
    <w:p w14:paraId="3C06953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eastAsia" w:asciiTheme="minorEastAsia" w:hAnsiTheme="minorEastAsia" w:eastAsiaTheme="minorEastAsia" w:cstheme="minorEastAsia"/>
          <w:sz w:val="32"/>
          <w:szCs w:val="32"/>
          <w:lang w:val="en-US" w:eastAsia="zh-CN"/>
        </w:rPr>
        <w:t>3</w:t>
      </w:r>
      <w:r>
        <w:rPr>
          <w:rFonts w:hint="eastAsia" w:ascii="仿宋" w:hAnsi="仿宋" w:eastAsia="仿宋" w:cs="仿宋"/>
          <w:sz w:val="32"/>
          <w:szCs w:val="32"/>
          <w:lang w:val="en-US" w:eastAsia="zh-CN"/>
        </w:rPr>
        <w:t>）群众满意度</w:t>
      </w:r>
      <w:r>
        <w:rPr>
          <w:rFonts w:hint="eastAsia" w:asciiTheme="minorEastAsia" w:hAnsiTheme="minorEastAsia" w:eastAsiaTheme="minorEastAsia" w:cstheme="minorEastAsia"/>
          <w:sz w:val="32"/>
          <w:szCs w:val="32"/>
          <w:lang w:val="en-US" w:eastAsia="zh-CN"/>
        </w:rPr>
        <w:t>95</w:t>
      </w:r>
      <w:r>
        <w:rPr>
          <w:rFonts w:hint="eastAsia" w:ascii="仿宋" w:hAnsi="仿宋" w:eastAsia="仿宋" w:cs="仿宋"/>
          <w:sz w:val="32"/>
          <w:szCs w:val="32"/>
          <w:lang w:val="en-US" w:eastAsia="zh-CN"/>
        </w:rPr>
        <w:t>%以上。</w:t>
      </w:r>
    </w:p>
    <w:p w14:paraId="429951E7">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sz w:val="32"/>
          <w:szCs w:val="32"/>
        </w:rPr>
      </w:pPr>
      <w:r>
        <w:rPr>
          <w:rFonts w:hint="eastAsia" w:asciiTheme="minorEastAsia" w:hAnsiTheme="minorEastAsia" w:eastAsiaTheme="minorEastAsia" w:cstheme="minorEastAsia"/>
          <w:b/>
          <w:sz w:val="32"/>
          <w:szCs w:val="32"/>
        </w:rPr>
        <w:t>4</w:t>
      </w:r>
      <w:r>
        <w:rPr>
          <w:rFonts w:hint="eastAsia" w:ascii="方正仿宋_GBK" w:hAnsi="方正仿宋_GBK" w:eastAsia="方正仿宋_GBK" w:cs="方正仿宋_GBK"/>
          <w:b/>
          <w:sz w:val="32"/>
          <w:szCs w:val="32"/>
        </w:rPr>
        <w:t>.申报对象</w:t>
      </w:r>
    </w:p>
    <w:p w14:paraId="3CD4E28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w:t>
      </w:r>
      <w:r>
        <w:rPr>
          <w:rFonts w:ascii="方正仿宋简体" w:hAnsi="方正仿宋简体" w:eastAsia="方正仿宋简体"/>
          <w:sz w:val="32"/>
          <w:szCs w:val="32"/>
        </w:rPr>
        <w:t>“科技志愿服务”平台</w:t>
      </w:r>
      <w:r>
        <w:rPr>
          <w:rFonts w:hint="eastAsia" w:ascii="仿宋" w:hAnsi="仿宋" w:eastAsia="仿宋" w:cs="仿宋"/>
          <w:sz w:val="32"/>
          <w:szCs w:val="32"/>
          <w:lang w:val="en-US" w:eastAsia="zh-CN"/>
        </w:rPr>
        <w:t>注册的科技志愿服务队，</w:t>
      </w:r>
      <w:r>
        <w:rPr>
          <w:rFonts w:ascii="方正仿宋简体" w:hAnsi="方正仿宋简体" w:eastAsia="方正仿宋简体"/>
          <w:sz w:val="32"/>
          <w:szCs w:val="32"/>
        </w:rPr>
        <w:t>注册科技志愿者</w:t>
      </w:r>
      <w:r>
        <w:rPr>
          <w:rFonts w:hint="eastAsia" w:ascii="方正仿宋简体" w:hAnsi="方正仿宋简体" w:eastAsia="方正仿宋简体"/>
          <w:sz w:val="32"/>
          <w:szCs w:val="32"/>
          <w:lang w:val="en-US" w:eastAsia="zh-CN"/>
        </w:rPr>
        <w:t>人数</w:t>
      </w:r>
      <w:r>
        <w:rPr>
          <w:rFonts w:ascii="方正仿宋简体" w:hAnsi="方正仿宋简体" w:eastAsia="方正仿宋简体"/>
          <w:sz w:val="32"/>
          <w:szCs w:val="32"/>
        </w:rPr>
        <w:t>不少于</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0</w:t>
      </w:r>
      <w:r>
        <w:rPr>
          <w:rFonts w:ascii="方正仿宋简体" w:hAnsi="方正仿宋简体" w:eastAsia="方正仿宋简体"/>
          <w:sz w:val="32"/>
          <w:szCs w:val="32"/>
        </w:rPr>
        <w:t>人</w:t>
      </w:r>
      <w:r>
        <w:rPr>
          <w:rFonts w:hint="eastAsia" w:ascii="仿宋" w:hAnsi="仿宋" w:eastAsia="仿宋" w:cs="仿宋"/>
          <w:sz w:val="32"/>
          <w:szCs w:val="32"/>
          <w:lang w:val="en-US" w:eastAsia="zh-CN"/>
        </w:rPr>
        <w:t>。</w:t>
      </w:r>
    </w:p>
    <w:p w14:paraId="17CEE1F3">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ascii="方正仿宋_GBK" w:hAnsi="方正仿宋_GBK" w:eastAsia="方正仿宋_GBK" w:cs="方正仿宋_GBK"/>
          <w:sz w:val="32"/>
          <w:szCs w:val="32"/>
        </w:rPr>
      </w:pPr>
      <w:r>
        <w:rPr>
          <w:rFonts w:hint="eastAsia" w:asciiTheme="minorEastAsia" w:hAnsiTheme="minorEastAsia" w:eastAsiaTheme="minorEastAsia" w:cstheme="minorEastAsia"/>
          <w:b/>
          <w:sz w:val="32"/>
          <w:szCs w:val="32"/>
          <w:lang w:val="en-US" w:eastAsia="zh-CN"/>
        </w:rPr>
        <w:t>5</w:t>
      </w:r>
      <w:r>
        <w:rPr>
          <w:rFonts w:hint="eastAsia" w:ascii="方正仿宋_GBK" w:hAnsi="方正仿宋_GBK" w:eastAsia="方正仿宋_GBK" w:cs="方正仿宋_GBK"/>
          <w:b/>
          <w:sz w:val="32"/>
          <w:szCs w:val="32"/>
        </w:rPr>
        <w:t>.支持额度</w:t>
      </w:r>
    </w:p>
    <w:p w14:paraId="708A3A4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方正仿宋简体" w:hAnsi="方正仿宋简体" w:eastAsia="方正仿宋简体"/>
          <w:sz w:val="32"/>
          <w:szCs w:val="32"/>
        </w:rPr>
        <w:t>计划国家级立项</w:t>
      </w:r>
      <w:r>
        <w:rPr>
          <w:rFonts w:hint="eastAsia" w:asciiTheme="minorEastAsia" w:hAnsiTheme="minorEastAsia" w:eastAsiaTheme="minorEastAsia" w:cstheme="minorEastAsia"/>
          <w:sz w:val="32"/>
          <w:szCs w:val="32"/>
          <w:lang w:val="en-US" w:eastAsia="zh-CN"/>
        </w:rPr>
        <w:t>2</w:t>
      </w:r>
      <w:r>
        <w:rPr>
          <w:rFonts w:hint="eastAsia" w:ascii="方正仿宋简体" w:hAnsi="方正仿宋简体" w:eastAsia="方正仿宋简体"/>
          <w:sz w:val="32"/>
          <w:szCs w:val="32"/>
        </w:rPr>
        <w:t>个，每项</w:t>
      </w:r>
      <w:r>
        <w:rPr>
          <w:rFonts w:hint="eastAsia" w:ascii="方正仿宋简体" w:hAnsi="方正仿宋简体" w:eastAsia="方正仿宋简体"/>
          <w:sz w:val="32"/>
          <w:szCs w:val="32"/>
          <w:lang w:val="en-US" w:eastAsia="zh-CN"/>
        </w:rPr>
        <w:t>4.</w:t>
      </w:r>
      <w:r>
        <w:rPr>
          <w:rFonts w:hint="eastAsia" w:asciiTheme="minorEastAsia" w:hAnsiTheme="minorEastAsia" w:eastAsiaTheme="minorEastAsia" w:cstheme="minorEastAsia"/>
          <w:sz w:val="32"/>
          <w:szCs w:val="32"/>
          <w:lang w:val="en-US" w:eastAsia="zh-CN"/>
        </w:rPr>
        <w:t>5</w:t>
      </w:r>
      <w:r>
        <w:rPr>
          <w:rFonts w:hint="eastAsia" w:ascii="方正仿宋简体" w:hAnsi="方正仿宋简体" w:eastAsia="方正仿宋简体"/>
          <w:sz w:val="32"/>
          <w:szCs w:val="32"/>
        </w:rPr>
        <w:t>万元，省级立项</w:t>
      </w:r>
      <w:r>
        <w:rPr>
          <w:rFonts w:hint="eastAsia" w:asciiTheme="minorEastAsia" w:hAnsiTheme="minorEastAsia" w:eastAsiaTheme="minorEastAsia" w:cstheme="minorEastAsia"/>
          <w:sz w:val="32"/>
          <w:szCs w:val="32"/>
          <w:lang w:val="en-US" w:eastAsia="zh-CN"/>
        </w:rPr>
        <w:t>1</w:t>
      </w:r>
      <w:r>
        <w:rPr>
          <w:rFonts w:hint="eastAsia" w:ascii="方正仿宋简体" w:hAnsi="方正仿宋简体" w:eastAsia="方正仿宋简体"/>
          <w:sz w:val="32"/>
          <w:szCs w:val="32"/>
        </w:rPr>
        <w:t>个，每项</w:t>
      </w:r>
      <w:r>
        <w:rPr>
          <w:rFonts w:hint="eastAsia" w:asciiTheme="minorEastAsia" w:hAnsiTheme="minorEastAsia" w:eastAsiaTheme="minorEastAsia" w:cstheme="minorEastAsia"/>
          <w:sz w:val="32"/>
          <w:szCs w:val="32"/>
          <w:lang w:val="en-US" w:eastAsia="zh-CN"/>
        </w:rPr>
        <w:t>3</w:t>
      </w:r>
      <w:r>
        <w:rPr>
          <w:rFonts w:hint="eastAsia" w:ascii="方正仿宋简体" w:hAnsi="方正仿宋简体" w:eastAsia="方正仿宋简体"/>
          <w:sz w:val="32"/>
          <w:szCs w:val="32"/>
        </w:rPr>
        <w:t>万元。</w:t>
      </w:r>
    </w:p>
    <w:p w14:paraId="67AA59B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_GBK" w:hAnsi="方正黑体_GBK" w:eastAsia="方正黑体_GBK" w:cs="方正黑体_GBK"/>
          <w:sz w:val="32"/>
          <w:szCs w:val="32"/>
        </w:rPr>
      </w:pPr>
      <w:r>
        <w:rPr>
          <w:rFonts w:hint="eastAsia" w:ascii="黑体" w:hAnsi="黑体" w:eastAsia="黑体" w:cs="黑体"/>
          <w:sz w:val="32"/>
          <w:szCs w:val="32"/>
        </w:rPr>
        <w:t>（注：本申报指南中的各项目经申报评审如达不到立项数，支持资金可调剂到其他项目）</w:t>
      </w:r>
      <w:r>
        <w:rPr>
          <w:rFonts w:hint="eastAsia" w:ascii="方正黑体_GBK" w:hAnsi="方正黑体_GBK" w:eastAsia="方正黑体_GBK" w:cs="方正黑体_GBK"/>
          <w:sz w:val="32"/>
          <w:szCs w:val="32"/>
        </w:rPr>
        <w:br w:type="page"/>
      </w:r>
    </w:p>
    <w:p w14:paraId="552AB026">
      <w:pPr>
        <w:spacing w:line="560" w:lineRule="exact"/>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eastAsia" w:asciiTheme="minorEastAsia" w:hAnsiTheme="minorEastAsia" w:eastAsiaTheme="minorEastAsia" w:cstheme="minorEastAsia"/>
          <w:sz w:val="32"/>
          <w:szCs w:val="32"/>
        </w:rPr>
        <w:t>2</w:t>
      </w:r>
    </w:p>
    <w:p w14:paraId="68351C01">
      <w:pPr>
        <w:spacing w:line="560" w:lineRule="exact"/>
        <w:jc w:val="center"/>
        <w:rPr>
          <w:rStyle w:val="10"/>
          <w:rFonts w:ascii="方正小标宋简体" w:hAnsi="方正小标宋简体" w:eastAsia="方正小标宋简体" w:cs="方正小标宋简体"/>
          <w:bCs/>
          <w:sz w:val="28"/>
          <w:szCs w:val="28"/>
        </w:rPr>
      </w:pPr>
    </w:p>
    <w:p w14:paraId="160D5BFA">
      <w:pPr>
        <w:spacing w:line="560" w:lineRule="exact"/>
        <w:jc w:val="center"/>
        <w:rPr>
          <w:rStyle w:val="10"/>
          <w:rFonts w:ascii="方正小标宋简体" w:hAnsi="方正小标宋简体" w:eastAsia="方正小标宋简体" w:cs="方正小标宋简体"/>
          <w:bCs/>
          <w:sz w:val="44"/>
          <w:szCs w:val="44"/>
        </w:rPr>
      </w:pPr>
    </w:p>
    <w:p w14:paraId="45023D04">
      <w:pPr>
        <w:spacing w:line="560" w:lineRule="exact"/>
        <w:jc w:val="center"/>
        <w:rPr>
          <w:rStyle w:val="10"/>
          <w:rFonts w:ascii="方正小标宋简体" w:hAnsi="方正小标宋简体" w:eastAsia="方正小标宋简体" w:cs="方正小标宋简体"/>
          <w:bCs/>
          <w:sz w:val="28"/>
          <w:szCs w:val="28"/>
        </w:rPr>
      </w:pPr>
      <w:r>
        <w:rPr>
          <w:rStyle w:val="10"/>
          <w:rFonts w:hint="eastAsia" w:asciiTheme="minorEastAsia" w:hAnsiTheme="minorEastAsia" w:eastAsiaTheme="minorEastAsia" w:cstheme="minorEastAsia"/>
          <w:bCs/>
          <w:sz w:val="44"/>
          <w:szCs w:val="44"/>
          <w:lang w:eastAsia="zh-CN"/>
        </w:rPr>
        <w:t>2025</w:t>
      </w:r>
      <w:r>
        <w:rPr>
          <w:rStyle w:val="10"/>
          <w:rFonts w:hint="eastAsia" w:ascii="方正小标宋简体" w:hAnsi="方正小标宋简体" w:eastAsia="方正小标宋简体" w:cs="方正小标宋简体"/>
          <w:bCs/>
          <w:sz w:val="44"/>
          <w:szCs w:val="44"/>
        </w:rPr>
        <w:t>年度基层科普行动计划项目申报书</w:t>
      </w:r>
    </w:p>
    <w:p w14:paraId="5C7D10BC">
      <w:pPr>
        <w:pStyle w:val="20"/>
        <w:rPr>
          <w:rStyle w:val="10"/>
          <w:rFonts w:ascii="方正小标宋简体" w:hAnsi="方正小标宋简体" w:eastAsia="方正小标宋简体" w:cs="方正小标宋简体"/>
          <w:bCs/>
          <w:sz w:val="28"/>
          <w:szCs w:val="28"/>
        </w:rPr>
      </w:pPr>
    </w:p>
    <w:p w14:paraId="53BBA168">
      <w:pPr>
        <w:pStyle w:val="20"/>
        <w:rPr>
          <w:rStyle w:val="10"/>
          <w:rFonts w:ascii="方正小标宋简体" w:hAnsi="方正小标宋简体" w:eastAsia="方正小标宋简体" w:cs="方正小标宋简体"/>
          <w:bCs/>
          <w:sz w:val="28"/>
          <w:szCs w:val="28"/>
        </w:rPr>
      </w:pPr>
    </w:p>
    <w:p w14:paraId="16A4F633">
      <w:pPr>
        <w:pStyle w:val="20"/>
        <w:rPr>
          <w:rStyle w:val="10"/>
          <w:rFonts w:ascii="方正小标宋简体" w:hAnsi="方正小标宋简体" w:eastAsia="方正小标宋简体" w:cs="方正小标宋简体"/>
          <w:bCs/>
          <w:sz w:val="28"/>
          <w:szCs w:val="28"/>
        </w:rPr>
      </w:pPr>
    </w:p>
    <w:p w14:paraId="3B2814C5">
      <w:pPr>
        <w:pStyle w:val="20"/>
        <w:rPr>
          <w:rStyle w:val="10"/>
          <w:rFonts w:ascii="方正小标宋简体" w:hAnsi="方正小标宋简体" w:eastAsia="方正小标宋简体" w:cs="方正小标宋简体"/>
          <w:bCs/>
          <w:sz w:val="28"/>
          <w:szCs w:val="28"/>
        </w:rPr>
      </w:pPr>
    </w:p>
    <w:p w14:paraId="73D43652">
      <w:pPr>
        <w:pStyle w:val="20"/>
        <w:rPr>
          <w:rStyle w:val="10"/>
          <w:rFonts w:ascii="仿宋_GB2312" w:hAnsi="仿宋_GB2312" w:cs="仿宋_GB2312"/>
          <w:bCs/>
          <w:szCs w:val="32"/>
        </w:rPr>
      </w:pPr>
    </w:p>
    <w:p w14:paraId="0305132A">
      <w:pPr>
        <w:pStyle w:val="20"/>
        <w:rPr>
          <w:rStyle w:val="10"/>
          <w:rFonts w:ascii="仿宋_GB2312" w:hAnsi="仿宋_GB2312" w:cs="仿宋_GB2312"/>
          <w:bCs/>
          <w:szCs w:val="32"/>
        </w:rPr>
      </w:pPr>
    </w:p>
    <w:p w14:paraId="4E78BA51">
      <w:pPr>
        <w:pStyle w:val="20"/>
        <w:ind w:firstLine="640" w:firstLineChars="200"/>
        <w:rPr>
          <w:rStyle w:val="10"/>
          <w:rFonts w:ascii="仿宋_GB2312" w:hAnsi="仿宋_GB2312" w:cs="仿宋_GB2312"/>
          <w:bCs/>
          <w:szCs w:val="32"/>
          <w:u w:val="single"/>
        </w:rPr>
      </w:pPr>
      <w:r>
        <w:rPr>
          <w:rStyle w:val="10"/>
          <w:rFonts w:hint="eastAsia" w:ascii="宋体" w:hAnsi="宋体" w:eastAsia="宋体" w:cs="宋体"/>
          <w:b w:val="0"/>
          <w:szCs w:val="32"/>
        </w:rPr>
        <w:t>项目名称：</w:t>
      </w:r>
      <w:r>
        <w:rPr>
          <w:rStyle w:val="10"/>
          <w:rFonts w:hint="eastAsia" w:ascii="仿宋_GB2312" w:hAnsi="仿宋_GB2312" w:cs="仿宋_GB2312"/>
          <w:bCs/>
          <w:szCs w:val="32"/>
          <w:u w:val="single"/>
        </w:rPr>
        <w:t xml:space="preserve">                                   </w:t>
      </w:r>
    </w:p>
    <w:p w14:paraId="7BB6E87C">
      <w:pPr>
        <w:pStyle w:val="20"/>
        <w:ind w:firstLine="640" w:firstLineChars="200"/>
        <w:rPr>
          <w:rStyle w:val="10"/>
          <w:rFonts w:ascii="仿宋_GB2312" w:hAnsi="仿宋_GB2312" w:cs="仿宋_GB2312"/>
          <w:bCs/>
          <w:szCs w:val="32"/>
          <w:u w:val="single"/>
        </w:rPr>
      </w:pPr>
      <w:r>
        <w:rPr>
          <w:rStyle w:val="10"/>
          <w:rFonts w:hint="eastAsia" w:ascii="宋体" w:hAnsi="宋体" w:eastAsia="宋体" w:cs="宋体"/>
          <w:b w:val="0"/>
          <w:szCs w:val="32"/>
        </w:rPr>
        <w:t>申报单位（盖章）</w:t>
      </w:r>
      <w:r>
        <w:rPr>
          <w:rStyle w:val="10"/>
          <w:rFonts w:hint="eastAsia" w:ascii="仿宋_GB2312" w:hAnsi="仿宋_GB2312" w:cs="仿宋_GB2312"/>
          <w:b w:val="0"/>
          <w:szCs w:val="32"/>
          <w:u w:val="single"/>
        </w:rPr>
        <w:t>：</w:t>
      </w:r>
      <w:r>
        <w:rPr>
          <w:rStyle w:val="10"/>
          <w:rFonts w:hint="eastAsia" w:ascii="仿宋_GB2312" w:hAnsi="仿宋_GB2312" w:cs="仿宋_GB2312"/>
          <w:bCs/>
          <w:szCs w:val="32"/>
          <w:u w:val="single"/>
        </w:rPr>
        <w:t xml:space="preserve">                            </w:t>
      </w:r>
    </w:p>
    <w:p w14:paraId="5CB748F8">
      <w:pPr>
        <w:pStyle w:val="20"/>
        <w:ind w:firstLine="640" w:firstLineChars="200"/>
        <w:rPr>
          <w:rStyle w:val="10"/>
          <w:rFonts w:ascii="仿宋_GB2312" w:hAnsi="仿宋_GB2312" w:cs="仿宋_GB2312"/>
          <w:bCs/>
          <w:szCs w:val="32"/>
          <w:u w:val="single"/>
        </w:rPr>
      </w:pPr>
      <w:r>
        <w:rPr>
          <w:rStyle w:val="10"/>
          <w:rFonts w:hint="eastAsia" w:ascii="宋体" w:hAnsi="宋体" w:eastAsia="宋体" w:cs="宋体"/>
          <w:b w:val="0"/>
          <w:szCs w:val="32"/>
        </w:rPr>
        <w:t>项目负责人：</w:t>
      </w:r>
      <w:r>
        <w:rPr>
          <w:rStyle w:val="10"/>
          <w:rFonts w:hint="eastAsia" w:ascii="仿宋_GB2312" w:hAnsi="仿宋_GB2312" w:cs="仿宋_GB2312"/>
          <w:bCs/>
          <w:szCs w:val="32"/>
          <w:u w:val="single"/>
        </w:rPr>
        <w:t xml:space="preserve">                                 </w:t>
      </w:r>
    </w:p>
    <w:p w14:paraId="24F9B066">
      <w:pPr>
        <w:pStyle w:val="20"/>
        <w:ind w:firstLine="640" w:firstLineChars="200"/>
        <w:rPr>
          <w:rStyle w:val="10"/>
          <w:rFonts w:ascii="仿宋_GB2312" w:hAnsi="仿宋_GB2312" w:cs="仿宋_GB2312"/>
          <w:bCs/>
          <w:szCs w:val="32"/>
          <w:u w:val="single"/>
        </w:rPr>
      </w:pPr>
      <w:r>
        <w:rPr>
          <w:rStyle w:val="10"/>
          <w:rFonts w:hint="eastAsia" w:ascii="宋体" w:hAnsi="宋体" w:eastAsia="宋体" w:cs="宋体"/>
          <w:b w:val="0"/>
          <w:szCs w:val="32"/>
        </w:rPr>
        <w:t>项目联系人：</w:t>
      </w:r>
      <w:r>
        <w:rPr>
          <w:rStyle w:val="10"/>
          <w:rFonts w:hint="eastAsia" w:ascii="仿宋_GB2312" w:hAnsi="仿宋_GB2312" w:cs="仿宋_GB2312"/>
          <w:bCs/>
          <w:szCs w:val="32"/>
          <w:u w:val="single"/>
        </w:rPr>
        <w:t xml:space="preserve">                                 </w:t>
      </w:r>
    </w:p>
    <w:p w14:paraId="22FA3E28">
      <w:pPr>
        <w:pStyle w:val="20"/>
        <w:ind w:firstLine="640" w:firstLineChars="200"/>
        <w:rPr>
          <w:rStyle w:val="10"/>
          <w:rFonts w:ascii="仿宋_GB2312" w:hAnsi="仿宋_GB2312" w:cs="仿宋_GB2312"/>
          <w:bCs/>
          <w:szCs w:val="32"/>
          <w:u w:val="single"/>
        </w:rPr>
      </w:pPr>
      <w:r>
        <w:rPr>
          <w:rStyle w:val="10"/>
          <w:rFonts w:hint="eastAsia" w:ascii="宋体" w:hAnsi="宋体" w:eastAsia="宋体" w:cs="宋体"/>
          <w:b w:val="0"/>
          <w:szCs w:val="32"/>
        </w:rPr>
        <w:t>联系电话：</w:t>
      </w:r>
      <w:r>
        <w:rPr>
          <w:rStyle w:val="10"/>
          <w:rFonts w:hint="eastAsia" w:ascii="仿宋_GB2312" w:hAnsi="仿宋_GB2312" w:cs="仿宋_GB2312"/>
          <w:bCs/>
          <w:szCs w:val="32"/>
          <w:u w:val="single"/>
        </w:rPr>
        <w:t xml:space="preserve">                                   </w:t>
      </w:r>
    </w:p>
    <w:p w14:paraId="20B4CE0F">
      <w:pPr>
        <w:pStyle w:val="20"/>
        <w:ind w:firstLine="640" w:firstLineChars="200"/>
        <w:rPr>
          <w:rStyle w:val="10"/>
          <w:rFonts w:ascii="仿宋_GB2312" w:hAnsi="仿宋_GB2312" w:cs="仿宋_GB2312"/>
          <w:bCs/>
          <w:szCs w:val="32"/>
          <w:u w:val="single"/>
        </w:rPr>
      </w:pPr>
      <w:r>
        <w:rPr>
          <w:rStyle w:val="10"/>
          <w:rFonts w:hint="eastAsia" w:ascii="宋体" w:hAnsi="宋体" w:eastAsia="宋体" w:cs="宋体"/>
          <w:b w:val="0"/>
          <w:szCs w:val="32"/>
        </w:rPr>
        <w:t>电子邮箱：</w:t>
      </w:r>
      <w:r>
        <w:rPr>
          <w:rStyle w:val="10"/>
          <w:rFonts w:hint="eastAsia" w:ascii="仿宋_GB2312" w:hAnsi="仿宋_GB2312" w:cs="仿宋_GB2312"/>
          <w:bCs/>
          <w:szCs w:val="32"/>
          <w:u w:val="single"/>
        </w:rPr>
        <w:t xml:space="preserve">                                   </w:t>
      </w:r>
    </w:p>
    <w:p w14:paraId="243B3531">
      <w:pPr>
        <w:pStyle w:val="20"/>
        <w:ind w:firstLine="640" w:firstLineChars="200"/>
        <w:rPr>
          <w:rStyle w:val="10"/>
          <w:rFonts w:ascii="仿宋_GB2312" w:hAnsi="仿宋_GB2312" w:cs="仿宋_GB2312"/>
          <w:bCs/>
          <w:szCs w:val="32"/>
          <w:u w:val="single"/>
        </w:rPr>
      </w:pPr>
      <w:r>
        <w:rPr>
          <w:rStyle w:val="10"/>
          <w:rFonts w:hint="eastAsia" w:ascii="宋体" w:hAnsi="宋体" w:eastAsia="宋体" w:cs="宋体"/>
          <w:b w:val="0"/>
          <w:szCs w:val="32"/>
        </w:rPr>
        <w:t>通信地址：</w:t>
      </w:r>
      <w:r>
        <w:rPr>
          <w:rStyle w:val="10"/>
          <w:rFonts w:hint="eastAsia" w:ascii="仿宋_GB2312" w:hAnsi="仿宋_GB2312" w:cs="仿宋_GB2312"/>
          <w:bCs/>
          <w:szCs w:val="32"/>
          <w:u w:val="single"/>
        </w:rPr>
        <w:t xml:space="preserve">                                   </w:t>
      </w:r>
    </w:p>
    <w:p w14:paraId="5DD3F07E">
      <w:pPr>
        <w:pStyle w:val="20"/>
        <w:ind w:firstLine="640" w:firstLineChars="200"/>
        <w:rPr>
          <w:rStyle w:val="10"/>
          <w:rFonts w:ascii="仿宋_GB2312" w:hAnsi="仿宋_GB2312" w:cs="仿宋_GB2312"/>
          <w:bCs/>
          <w:szCs w:val="32"/>
          <w:u w:val="single"/>
        </w:rPr>
      </w:pPr>
      <w:r>
        <w:rPr>
          <w:rStyle w:val="10"/>
          <w:rFonts w:hint="eastAsia" w:ascii="宋体" w:hAnsi="宋体" w:eastAsia="宋体" w:cs="宋体"/>
          <w:b w:val="0"/>
          <w:szCs w:val="32"/>
        </w:rPr>
        <w:t>申报日期：</w:t>
      </w:r>
      <w:r>
        <w:rPr>
          <w:rStyle w:val="10"/>
          <w:rFonts w:hint="eastAsia" w:ascii="仿宋_GB2312" w:hAnsi="仿宋_GB2312" w:cs="仿宋_GB2312"/>
          <w:bCs/>
          <w:szCs w:val="32"/>
          <w:u w:val="single"/>
        </w:rPr>
        <w:t xml:space="preserve">                                   </w:t>
      </w:r>
    </w:p>
    <w:p w14:paraId="5EA1E6CC">
      <w:pPr>
        <w:spacing w:line="600" w:lineRule="exact"/>
        <w:rPr>
          <w:rFonts w:ascii="黑体" w:eastAsia="黑体"/>
          <w:sz w:val="28"/>
          <w:szCs w:val="28"/>
        </w:rPr>
      </w:pPr>
    </w:p>
    <w:p w14:paraId="58E5A16E">
      <w:pPr>
        <w:pStyle w:val="20"/>
        <w:rPr>
          <w:sz w:val="28"/>
          <w:szCs w:val="28"/>
        </w:rPr>
      </w:pPr>
    </w:p>
    <w:p w14:paraId="480C421D">
      <w:pPr>
        <w:pStyle w:val="20"/>
        <w:rPr>
          <w:sz w:val="28"/>
          <w:szCs w:val="28"/>
        </w:rPr>
      </w:pPr>
    </w:p>
    <w:p w14:paraId="41A63E8F">
      <w:pPr>
        <w:adjustRightInd w:val="0"/>
        <w:snapToGrid w:val="0"/>
        <w:spacing w:line="560" w:lineRule="exact"/>
        <w:jc w:val="center"/>
        <w:rPr>
          <w:rFonts w:ascii="宋体" w:hAnsi="宋体" w:cs="宋体"/>
          <w:color w:val="000000"/>
          <w:sz w:val="30"/>
          <w:szCs w:val="30"/>
        </w:rPr>
      </w:pPr>
      <w:r>
        <w:rPr>
          <w:rFonts w:hint="eastAsia" w:ascii="宋体" w:hAnsi="宋体" w:cs="宋体"/>
          <w:color w:val="000000"/>
          <w:sz w:val="30"/>
          <w:szCs w:val="30"/>
        </w:rPr>
        <w:t>唐山市科学技术协会制</w:t>
      </w:r>
    </w:p>
    <w:p w14:paraId="3895B3D8">
      <w:pPr>
        <w:adjustRightInd w:val="0"/>
        <w:snapToGrid w:val="0"/>
        <w:spacing w:line="560" w:lineRule="exact"/>
        <w:jc w:val="center"/>
        <w:rPr>
          <w:rFonts w:ascii="宋体" w:hAnsi="宋体" w:cs="宋体"/>
          <w:color w:val="000000"/>
          <w:sz w:val="30"/>
          <w:szCs w:val="30"/>
        </w:rPr>
      </w:pPr>
      <w:r>
        <w:rPr>
          <w:rFonts w:hint="eastAsia" w:asciiTheme="minorEastAsia" w:hAnsiTheme="minorEastAsia" w:eastAsiaTheme="minorEastAsia" w:cstheme="minorEastAsia"/>
          <w:color w:val="000000"/>
          <w:sz w:val="30"/>
          <w:szCs w:val="30"/>
          <w:lang w:eastAsia="zh-CN"/>
        </w:rPr>
        <w:t>2025</w:t>
      </w:r>
      <w:r>
        <w:rPr>
          <w:rFonts w:hint="eastAsia" w:ascii="宋体" w:hAnsi="宋体" w:cs="宋体"/>
          <w:color w:val="000000"/>
          <w:sz w:val="30"/>
          <w:szCs w:val="30"/>
        </w:rPr>
        <w:t>年度</w:t>
      </w:r>
    </w:p>
    <w:p w14:paraId="1EDA258E">
      <w:pPr>
        <w:pStyle w:val="21"/>
        <w:rPr>
          <w:rFonts w:hAnsi="宋体"/>
          <w:sz w:val="30"/>
          <w:szCs w:val="30"/>
        </w:rPr>
        <w:sectPr>
          <w:footerReference r:id="rId7" w:type="first"/>
          <w:headerReference r:id="rId3" w:type="default"/>
          <w:footerReference r:id="rId5" w:type="default"/>
          <w:headerReference r:id="rId4" w:type="even"/>
          <w:footerReference r:id="rId6" w:type="even"/>
          <w:pgSz w:w="11906" w:h="16838"/>
          <w:pgMar w:top="2098" w:right="1474" w:bottom="1984" w:left="1587" w:header="851" w:footer="1701" w:gutter="0"/>
          <w:cols w:space="720" w:num="1"/>
          <w:docGrid w:type="lines" w:linePitch="312" w:charSpace="0"/>
        </w:sectPr>
      </w:pPr>
    </w:p>
    <w:p w14:paraId="73FE68B5">
      <w:pPr>
        <w:spacing w:line="560" w:lineRule="exact"/>
        <w:jc w:val="center"/>
        <w:rPr>
          <w:rFonts w:ascii="方正小标宋简体" w:hAnsi="方正小标宋简体" w:eastAsia="方正小标宋简体" w:cs="方正小标宋简体"/>
          <w:color w:val="000000"/>
          <w:w w:val="90"/>
          <w:sz w:val="28"/>
          <w:szCs w:val="28"/>
        </w:rPr>
      </w:pPr>
    </w:p>
    <w:p w14:paraId="16B2BE77">
      <w:pPr>
        <w:spacing w:line="560" w:lineRule="exact"/>
        <w:jc w:val="center"/>
        <w:rPr>
          <w:rFonts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w w:val="90"/>
          <w:sz w:val="28"/>
          <w:szCs w:val="28"/>
        </w:rPr>
        <w:t>填  写  说  明</w:t>
      </w:r>
    </w:p>
    <w:p w14:paraId="6E4E2809">
      <w:pPr>
        <w:snapToGrid w:val="0"/>
        <w:spacing w:line="560" w:lineRule="exact"/>
        <w:ind w:firstLine="560" w:firstLineChars="200"/>
        <w:rPr>
          <w:rFonts w:ascii="仿宋_GB2312" w:hAnsi="仿宋_GB2312" w:eastAsia="仿宋_GB2312" w:cs="仿宋_GB2312"/>
          <w:color w:val="000000"/>
          <w:sz w:val="28"/>
          <w:szCs w:val="28"/>
        </w:rPr>
      </w:pPr>
    </w:p>
    <w:p w14:paraId="7C25DEF6">
      <w:pPr>
        <w:snapToGrid w:val="0"/>
        <w:spacing w:line="592"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一、本申报书是申报项目的依据，填写内容须实事求是，表述应明确、严谨，并对其真实性、规范性负责。</w:t>
      </w:r>
    </w:p>
    <w:p w14:paraId="6BE51587">
      <w:pPr>
        <w:snapToGrid w:val="0"/>
        <w:spacing w:line="592"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二、经费使用方向仅限于与项目直接相关的费用支出。</w:t>
      </w:r>
    </w:p>
    <w:p w14:paraId="47708FBE">
      <w:pPr>
        <w:snapToGrid w:val="0"/>
        <w:spacing w:line="592"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三、项目申报书填好后加盖项目申报单位公章，申报单位所盖公章必须为具有独立法人资格、拥有独立账号单位的公章。申报单位必须可以开具正式发票。</w:t>
      </w:r>
    </w:p>
    <w:p w14:paraId="59A2A172">
      <w:pPr>
        <w:snapToGrid w:val="0"/>
        <w:spacing w:line="592"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四、相应栏目请填写完整，缺项或格式不符的申报书不予受理。</w:t>
      </w:r>
    </w:p>
    <w:p w14:paraId="2B6AFC0A">
      <w:pPr>
        <w:snapToGrid w:val="0"/>
        <w:spacing w:line="592"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五、本申报书为A</w:t>
      </w:r>
      <w:r>
        <w:rPr>
          <w:rFonts w:hint="eastAsia" w:asciiTheme="minorEastAsia" w:hAnsiTheme="minorEastAsia" w:eastAsiaTheme="minorEastAsia" w:cstheme="minorEastAsia"/>
          <w:color w:val="000000"/>
          <w:sz w:val="28"/>
          <w:szCs w:val="28"/>
        </w:rPr>
        <w:t>4</w:t>
      </w:r>
      <w:r>
        <w:rPr>
          <w:rFonts w:hint="eastAsia" w:ascii="仿宋_GB2312" w:hAnsi="仿宋_GB2312" w:eastAsia="仿宋_GB2312" w:cs="仿宋_GB2312"/>
          <w:color w:val="000000"/>
          <w:sz w:val="28"/>
          <w:szCs w:val="28"/>
        </w:rPr>
        <w:t>纸张正反面打印，报送一式六份。同时发送申报书电子版到指定邮箱。</w:t>
      </w:r>
    </w:p>
    <w:p w14:paraId="778E3B9E">
      <w:pPr>
        <w:snapToGrid w:val="0"/>
        <w:spacing w:line="592"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六、各栏目如填写不下，可另加附页。</w:t>
      </w:r>
    </w:p>
    <w:p w14:paraId="4EDDB499">
      <w:pPr>
        <w:snapToGrid w:val="0"/>
        <w:spacing w:line="592"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七、近三年内有违法违规或受到行政处罚的单位，不得申报该项目。</w:t>
      </w:r>
    </w:p>
    <w:p w14:paraId="1EB7F130">
      <w:pPr>
        <w:pStyle w:val="20"/>
        <w:rPr>
          <w:rFonts w:ascii="仿宋_GB2312" w:hAnsi="仿宋_GB2312" w:cs="仿宋_GB2312"/>
          <w:color w:val="000000"/>
          <w:sz w:val="28"/>
          <w:szCs w:val="28"/>
        </w:rPr>
      </w:pPr>
    </w:p>
    <w:p w14:paraId="5321EDA7">
      <w:pPr>
        <w:pStyle w:val="20"/>
        <w:rPr>
          <w:rFonts w:ascii="仿宋_GB2312" w:hAnsi="仿宋_GB2312" w:cs="仿宋_GB2312"/>
          <w:color w:val="000000"/>
          <w:sz w:val="28"/>
          <w:szCs w:val="28"/>
        </w:rPr>
      </w:pPr>
    </w:p>
    <w:p w14:paraId="1DFD1E14">
      <w:pPr>
        <w:pStyle w:val="20"/>
        <w:rPr>
          <w:rFonts w:ascii="仿宋_GB2312" w:hAnsi="仿宋_GB2312" w:cs="仿宋_GB2312"/>
          <w:color w:val="000000"/>
          <w:sz w:val="28"/>
          <w:szCs w:val="28"/>
        </w:rPr>
      </w:pPr>
    </w:p>
    <w:p w14:paraId="1157CCE6">
      <w:pPr>
        <w:pStyle w:val="20"/>
        <w:rPr>
          <w:rFonts w:ascii="仿宋_GB2312" w:hAnsi="仿宋_GB2312" w:cs="仿宋_GB2312"/>
          <w:color w:val="000000"/>
          <w:sz w:val="28"/>
          <w:szCs w:val="28"/>
        </w:rPr>
      </w:pPr>
    </w:p>
    <w:p w14:paraId="40D15494">
      <w:pPr>
        <w:pStyle w:val="20"/>
        <w:rPr>
          <w:rFonts w:ascii="仿宋_GB2312" w:hAnsi="仿宋_GB2312" w:cs="仿宋_GB2312"/>
          <w:color w:val="000000"/>
          <w:sz w:val="28"/>
          <w:szCs w:val="28"/>
        </w:rPr>
      </w:pPr>
    </w:p>
    <w:p w14:paraId="4FB87828">
      <w:pPr>
        <w:pStyle w:val="20"/>
        <w:rPr>
          <w:rFonts w:ascii="仿宋_GB2312" w:hAnsi="仿宋_GB2312" w:cs="仿宋_GB2312"/>
          <w:color w:val="000000"/>
          <w:sz w:val="28"/>
          <w:szCs w:val="28"/>
        </w:rPr>
      </w:pPr>
    </w:p>
    <w:p w14:paraId="7E34D754">
      <w:pPr>
        <w:pStyle w:val="20"/>
        <w:rPr>
          <w:rFonts w:ascii="仿宋_GB2312" w:hAnsi="仿宋_GB2312" w:cs="仿宋_GB2312"/>
          <w:color w:val="000000"/>
          <w:sz w:val="28"/>
          <w:szCs w:val="28"/>
        </w:rPr>
      </w:pPr>
    </w:p>
    <w:p w14:paraId="2FC52B1D">
      <w:pPr>
        <w:pStyle w:val="20"/>
        <w:rPr>
          <w:rFonts w:ascii="仿宋_GB2312" w:hAnsi="仿宋_GB2312" w:cs="仿宋_GB2312"/>
          <w:color w:val="000000"/>
          <w:sz w:val="28"/>
          <w:szCs w:val="28"/>
        </w:rPr>
      </w:pPr>
    </w:p>
    <w:p w14:paraId="7BF3A67E">
      <w:pPr>
        <w:outlineLvl w:val="1"/>
        <w:rPr>
          <w:rFonts w:ascii="仿宋_GB2312" w:hAnsi="仿宋_GB2312" w:eastAsia="仿宋_GB2312" w:cs="仿宋_GB2312"/>
          <w:color w:val="000000"/>
          <w:sz w:val="28"/>
          <w:szCs w:val="28"/>
        </w:rPr>
        <w:sectPr>
          <w:footerReference r:id="rId8" w:type="default"/>
          <w:pgSz w:w="11906" w:h="16838"/>
          <w:pgMar w:top="2098" w:right="1474" w:bottom="1984" w:left="1587" w:header="851" w:footer="1587" w:gutter="0"/>
          <w:cols w:space="720" w:num="1"/>
          <w:docGrid w:type="lines" w:linePitch="312" w:charSpace="0"/>
        </w:sectPr>
      </w:pPr>
    </w:p>
    <w:tbl>
      <w:tblPr>
        <w:tblStyle w:val="8"/>
        <w:tblW w:w="883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879"/>
        <w:gridCol w:w="521"/>
        <w:gridCol w:w="487"/>
        <w:gridCol w:w="792"/>
        <w:gridCol w:w="521"/>
        <w:gridCol w:w="185"/>
        <w:gridCol w:w="2126"/>
        <w:gridCol w:w="378"/>
        <w:gridCol w:w="420"/>
        <w:gridCol w:w="615"/>
        <w:gridCol w:w="885"/>
        <w:gridCol w:w="1029"/>
      </w:tblGrid>
      <w:tr w14:paraId="32807D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624" w:hRule="atLeast"/>
          <w:jc w:val="center"/>
        </w:trPr>
        <w:tc>
          <w:tcPr>
            <w:tcW w:w="8838" w:type="dxa"/>
            <w:gridSpan w:val="12"/>
            <w:tcBorders>
              <w:tl2br w:val="nil"/>
              <w:tr2bl w:val="nil"/>
            </w:tcBorders>
            <w:vAlign w:val="center"/>
          </w:tcPr>
          <w:p w14:paraId="3CF0FFE7">
            <w:pPr>
              <w:keepNext w:val="0"/>
              <w:keepLines w:val="0"/>
              <w:suppressLineNumbers w:val="0"/>
              <w:spacing w:before="0" w:beforeAutospacing="0" w:after="0" w:afterAutospacing="0"/>
              <w:ind w:left="0" w:right="0"/>
              <w:outlineLvl w:val="1"/>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br w:type="page"/>
            </w:r>
            <w:bookmarkStart w:id="0" w:name="_Toc56612106"/>
            <w:r>
              <w:rPr>
                <w:rFonts w:hint="eastAsia" w:ascii="黑体" w:eastAsia="黑体"/>
                <w:sz w:val="28"/>
                <w:szCs w:val="28"/>
              </w:rPr>
              <w:t>一、申报单位</w:t>
            </w:r>
            <w:bookmarkEnd w:id="0"/>
            <w:r>
              <w:rPr>
                <w:rFonts w:hint="eastAsia" w:ascii="黑体" w:eastAsia="黑体"/>
                <w:sz w:val="28"/>
                <w:szCs w:val="28"/>
              </w:rPr>
              <w:t>基本情况</w:t>
            </w:r>
          </w:p>
        </w:tc>
      </w:tr>
      <w:tr w14:paraId="6EEE3B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624" w:hRule="atLeast"/>
          <w:jc w:val="center"/>
        </w:trPr>
        <w:tc>
          <w:tcPr>
            <w:tcW w:w="1887" w:type="dxa"/>
            <w:gridSpan w:val="3"/>
            <w:tcBorders>
              <w:tl2br w:val="nil"/>
              <w:tr2bl w:val="nil"/>
            </w:tcBorders>
            <w:vAlign w:val="center"/>
          </w:tcPr>
          <w:p w14:paraId="78DA8079">
            <w:pPr>
              <w:keepNext w:val="0"/>
              <w:keepLines w:val="0"/>
              <w:suppressLineNumbers w:val="0"/>
              <w:autoSpaceDE w:val="0"/>
              <w:autoSpaceDN w:val="0"/>
              <w:spacing w:before="0" w:beforeAutospacing="0" w:after="0" w:afterAutospacing="0" w:line="340" w:lineRule="exact"/>
              <w:ind w:left="0" w:right="0"/>
              <w:jc w:val="center"/>
              <w:rPr>
                <w:rFonts w:hint="default" w:ascii="仿宋_GB2312" w:hAnsi="仿宋_GB2312" w:eastAsia="仿宋_GB2312"/>
                <w:b/>
                <w:bCs/>
                <w:sz w:val="28"/>
                <w:szCs w:val="28"/>
              </w:rPr>
            </w:pPr>
            <w:r>
              <w:rPr>
                <w:rFonts w:hint="eastAsia" w:ascii="仿宋_GB2312" w:hAnsi="仿宋_GB2312" w:eastAsia="仿宋_GB2312"/>
                <w:b/>
                <w:bCs/>
                <w:sz w:val="28"/>
                <w:szCs w:val="28"/>
              </w:rPr>
              <w:t>单位名称</w:t>
            </w:r>
          </w:p>
        </w:tc>
        <w:tc>
          <w:tcPr>
            <w:tcW w:w="6951" w:type="dxa"/>
            <w:gridSpan w:val="9"/>
            <w:tcBorders>
              <w:tl2br w:val="nil"/>
              <w:tr2bl w:val="nil"/>
            </w:tcBorders>
            <w:vAlign w:val="center"/>
          </w:tcPr>
          <w:p w14:paraId="1707A7D5">
            <w:pPr>
              <w:keepNext w:val="0"/>
              <w:keepLines w:val="0"/>
              <w:suppressLineNumbers w:val="0"/>
              <w:autoSpaceDE w:val="0"/>
              <w:autoSpaceDN w:val="0"/>
              <w:spacing w:before="0" w:beforeAutospacing="0" w:after="0" w:afterAutospacing="0" w:line="340" w:lineRule="exact"/>
              <w:ind w:left="0" w:right="0"/>
              <w:jc w:val="center"/>
              <w:rPr>
                <w:rFonts w:hint="default" w:ascii="仿宋_GB2312" w:hAnsi="仿宋_GB2312" w:eastAsia="仿宋_GB2312"/>
                <w:sz w:val="28"/>
                <w:szCs w:val="28"/>
              </w:rPr>
            </w:pPr>
          </w:p>
        </w:tc>
      </w:tr>
      <w:tr w14:paraId="20EAB4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624" w:hRule="atLeast"/>
          <w:jc w:val="center"/>
        </w:trPr>
        <w:tc>
          <w:tcPr>
            <w:tcW w:w="1887" w:type="dxa"/>
            <w:gridSpan w:val="3"/>
            <w:tcBorders>
              <w:tl2br w:val="nil"/>
              <w:tr2bl w:val="nil"/>
            </w:tcBorders>
            <w:vAlign w:val="center"/>
          </w:tcPr>
          <w:p w14:paraId="7982AA09">
            <w:pPr>
              <w:keepNext w:val="0"/>
              <w:keepLines w:val="0"/>
              <w:suppressLineNumbers w:val="0"/>
              <w:autoSpaceDE w:val="0"/>
              <w:autoSpaceDN w:val="0"/>
              <w:spacing w:before="0" w:beforeAutospacing="0" w:after="0" w:afterAutospacing="0" w:line="340" w:lineRule="exact"/>
              <w:ind w:left="0" w:right="0"/>
              <w:jc w:val="center"/>
              <w:rPr>
                <w:rFonts w:hint="default" w:ascii="仿宋_GB2312" w:hAnsi="仿宋_GB2312" w:eastAsia="仿宋_GB2312"/>
                <w:b/>
                <w:bCs/>
                <w:sz w:val="28"/>
                <w:szCs w:val="28"/>
              </w:rPr>
            </w:pPr>
            <w:r>
              <w:rPr>
                <w:rFonts w:hint="eastAsia" w:ascii="仿宋_GB2312" w:hAnsi="仿宋_GB2312" w:eastAsia="仿宋_GB2312"/>
                <w:b/>
                <w:bCs/>
                <w:sz w:val="28"/>
                <w:szCs w:val="28"/>
              </w:rPr>
              <w:t>组织机构代码</w:t>
            </w:r>
          </w:p>
        </w:tc>
        <w:tc>
          <w:tcPr>
            <w:tcW w:w="3624" w:type="dxa"/>
            <w:gridSpan w:val="4"/>
            <w:tcBorders>
              <w:tl2br w:val="nil"/>
              <w:tr2bl w:val="nil"/>
            </w:tcBorders>
            <w:vAlign w:val="center"/>
          </w:tcPr>
          <w:p w14:paraId="32945ABB">
            <w:pPr>
              <w:keepNext w:val="0"/>
              <w:keepLines w:val="0"/>
              <w:suppressLineNumbers w:val="0"/>
              <w:autoSpaceDE w:val="0"/>
              <w:autoSpaceDN w:val="0"/>
              <w:spacing w:before="0" w:beforeAutospacing="0" w:after="0" w:afterAutospacing="0" w:line="340" w:lineRule="exact"/>
              <w:ind w:left="0" w:right="0"/>
              <w:jc w:val="left"/>
              <w:rPr>
                <w:rFonts w:hint="default" w:ascii="仿宋_GB2312" w:hAnsi="仿宋_GB2312" w:eastAsia="仿宋_GB2312"/>
                <w:sz w:val="28"/>
                <w:szCs w:val="28"/>
              </w:rPr>
            </w:pPr>
          </w:p>
        </w:tc>
        <w:tc>
          <w:tcPr>
            <w:tcW w:w="1413" w:type="dxa"/>
            <w:gridSpan w:val="3"/>
            <w:tcBorders>
              <w:tl2br w:val="nil"/>
              <w:tr2bl w:val="nil"/>
            </w:tcBorders>
            <w:vAlign w:val="center"/>
          </w:tcPr>
          <w:p w14:paraId="66311E10">
            <w:pPr>
              <w:keepNext w:val="0"/>
              <w:keepLines w:val="0"/>
              <w:suppressLineNumbers w:val="0"/>
              <w:autoSpaceDE w:val="0"/>
              <w:autoSpaceDN w:val="0"/>
              <w:spacing w:before="0" w:beforeAutospacing="0" w:after="0" w:afterAutospacing="0" w:line="340" w:lineRule="exact"/>
              <w:ind w:left="0" w:right="0"/>
              <w:jc w:val="center"/>
              <w:rPr>
                <w:rFonts w:hint="default" w:ascii="仿宋_GB2312" w:hAnsi="仿宋_GB2312" w:eastAsia="仿宋_GB2312"/>
                <w:b/>
                <w:bCs/>
                <w:sz w:val="28"/>
                <w:szCs w:val="28"/>
              </w:rPr>
            </w:pPr>
            <w:r>
              <w:rPr>
                <w:rFonts w:hint="eastAsia" w:ascii="仿宋_GB2312" w:hAnsi="仿宋_GB2312" w:eastAsia="仿宋_GB2312"/>
                <w:b/>
                <w:bCs/>
                <w:sz w:val="28"/>
                <w:szCs w:val="28"/>
              </w:rPr>
              <w:t>法人代</w:t>
            </w:r>
          </w:p>
          <w:p w14:paraId="7312DD16">
            <w:pPr>
              <w:keepNext w:val="0"/>
              <w:keepLines w:val="0"/>
              <w:suppressLineNumbers w:val="0"/>
              <w:autoSpaceDE w:val="0"/>
              <w:autoSpaceDN w:val="0"/>
              <w:spacing w:before="0" w:beforeAutospacing="0" w:after="0" w:afterAutospacing="0" w:line="340" w:lineRule="exact"/>
              <w:ind w:left="0" w:right="0"/>
              <w:jc w:val="center"/>
              <w:rPr>
                <w:rFonts w:hint="default" w:ascii="仿宋_GB2312" w:hAnsi="仿宋_GB2312" w:eastAsia="仿宋_GB2312"/>
                <w:sz w:val="28"/>
                <w:szCs w:val="28"/>
              </w:rPr>
            </w:pPr>
            <w:r>
              <w:rPr>
                <w:rFonts w:hint="eastAsia" w:ascii="仿宋_GB2312" w:hAnsi="仿宋_GB2312" w:eastAsia="仿宋_GB2312"/>
                <w:b/>
                <w:bCs/>
                <w:sz w:val="28"/>
                <w:szCs w:val="28"/>
              </w:rPr>
              <w:t>表姓名</w:t>
            </w:r>
          </w:p>
        </w:tc>
        <w:tc>
          <w:tcPr>
            <w:tcW w:w="1914" w:type="dxa"/>
            <w:gridSpan w:val="2"/>
            <w:tcBorders>
              <w:tl2br w:val="nil"/>
              <w:tr2bl w:val="nil"/>
            </w:tcBorders>
            <w:vAlign w:val="center"/>
          </w:tcPr>
          <w:p w14:paraId="24032D0F">
            <w:pPr>
              <w:keepNext w:val="0"/>
              <w:keepLines w:val="0"/>
              <w:suppressLineNumbers w:val="0"/>
              <w:autoSpaceDE w:val="0"/>
              <w:autoSpaceDN w:val="0"/>
              <w:spacing w:before="0" w:beforeAutospacing="0" w:after="0" w:afterAutospacing="0" w:line="340" w:lineRule="exact"/>
              <w:ind w:left="0" w:right="0"/>
              <w:jc w:val="center"/>
              <w:rPr>
                <w:rFonts w:hint="default" w:ascii="仿宋_GB2312" w:hAnsi="仿宋_GB2312" w:eastAsia="仿宋_GB2312"/>
                <w:sz w:val="28"/>
                <w:szCs w:val="28"/>
              </w:rPr>
            </w:pPr>
          </w:p>
        </w:tc>
      </w:tr>
      <w:tr w14:paraId="0DD80C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624" w:hRule="atLeast"/>
          <w:jc w:val="center"/>
        </w:trPr>
        <w:tc>
          <w:tcPr>
            <w:tcW w:w="1887" w:type="dxa"/>
            <w:gridSpan w:val="3"/>
            <w:tcBorders>
              <w:tl2br w:val="nil"/>
              <w:tr2bl w:val="nil"/>
            </w:tcBorders>
            <w:vAlign w:val="center"/>
          </w:tcPr>
          <w:p w14:paraId="6FD00C9B">
            <w:pPr>
              <w:keepNext w:val="0"/>
              <w:keepLines w:val="0"/>
              <w:suppressLineNumbers w:val="0"/>
              <w:autoSpaceDE w:val="0"/>
              <w:autoSpaceDN w:val="0"/>
              <w:spacing w:before="0" w:beforeAutospacing="0" w:after="0" w:afterAutospacing="0" w:line="340" w:lineRule="exact"/>
              <w:ind w:left="0" w:right="0"/>
              <w:jc w:val="center"/>
              <w:rPr>
                <w:rFonts w:hint="default" w:ascii="仿宋_GB2312" w:hAnsi="仿宋_GB2312" w:eastAsia="仿宋_GB2312"/>
                <w:b/>
                <w:bCs/>
                <w:sz w:val="28"/>
                <w:szCs w:val="28"/>
              </w:rPr>
            </w:pPr>
            <w:r>
              <w:rPr>
                <w:rFonts w:hint="eastAsia" w:ascii="仿宋_GB2312" w:hAnsi="仿宋_GB2312" w:eastAsia="仿宋_GB2312"/>
                <w:b/>
                <w:bCs/>
                <w:sz w:val="28"/>
                <w:szCs w:val="28"/>
              </w:rPr>
              <w:t>单位地址</w:t>
            </w:r>
          </w:p>
        </w:tc>
        <w:tc>
          <w:tcPr>
            <w:tcW w:w="6951" w:type="dxa"/>
            <w:gridSpan w:val="9"/>
            <w:tcBorders>
              <w:tl2br w:val="nil"/>
              <w:tr2bl w:val="nil"/>
            </w:tcBorders>
            <w:vAlign w:val="center"/>
          </w:tcPr>
          <w:p w14:paraId="24040FED">
            <w:pPr>
              <w:keepNext w:val="0"/>
              <w:keepLines w:val="0"/>
              <w:suppressLineNumbers w:val="0"/>
              <w:autoSpaceDE w:val="0"/>
              <w:autoSpaceDN w:val="0"/>
              <w:spacing w:before="0" w:beforeAutospacing="0" w:after="0" w:afterAutospacing="0" w:line="340" w:lineRule="exact"/>
              <w:ind w:left="0" w:right="0"/>
              <w:rPr>
                <w:rFonts w:hint="default" w:ascii="仿宋_GB2312" w:hAnsi="仿宋_GB2312" w:eastAsia="仿宋_GB2312"/>
                <w:sz w:val="28"/>
                <w:szCs w:val="28"/>
              </w:rPr>
            </w:pPr>
          </w:p>
        </w:tc>
      </w:tr>
      <w:tr w14:paraId="10821C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624" w:hRule="atLeast"/>
          <w:jc w:val="center"/>
        </w:trPr>
        <w:tc>
          <w:tcPr>
            <w:tcW w:w="1887" w:type="dxa"/>
            <w:gridSpan w:val="3"/>
            <w:tcBorders>
              <w:tl2br w:val="nil"/>
              <w:tr2bl w:val="nil"/>
            </w:tcBorders>
            <w:vAlign w:val="center"/>
          </w:tcPr>
          <w:p w14:paraId="289031F8">
            <w:pPr>
              <w:keepNext w:val="0"/>
              <w:keepLines w:val="0"/>
              <w:suppressLineNumbers w:val="0"/>
              <w:autoSpaceDE w:val="0"/>
              <w:autoSpaceDN w:val="0"/>
              <w:spacing w:before="0" w:beforeAutospacing="0" w:after="0" w:afterAutospacing="0" w:line="340" w:lineRule="exact"/>
              <w:ind w:left="0" w:right="0"/>
              <w:jc w:val="center"/>
              <w:rPr>
                <w:rFonts w:hint="default" w:ascii="仿宋_GB2312" w:hAnsi="仿宋_GB2312" w:eastAsia="仿宋_GB2312"/>
                <w:b/>
                <w:bCs/>
                <w:sz w:val="28"/>
                <w:szCs w:val="28"/>
              </w:rPr>
            </w:pPr>
            <w:r>
              <w:rPr>
                <w:rFonts w:hint="eastAsia" w:ascii="仿宋_GB2312" w:hAnsi="仿宋_GB2312" w:eastAsia="仿宋_GB2312"/>
                <w:b/>
                <w:bCs/>
                <w:sz w:val="28"/>
                <w:szCs w:val="28"/>
              </w:rPr>
              <w:t>单位类别</w:t>
            </w:r>
          </w:p>
        </w:tc>
        <w:tc>
          <w:tcPr>
            <w:tcW w:w="6951" w:type="dxa"/>
            <w:gridSpan w:val="9"/>
            <w:tcBorders>
              <w:tl2br w:val="nil"/>
              <w:tr2bl w:val="nil"/>
            </w:tcBorders>
            <w:vAlign w:val="center"/>
          </w:tcPr>
          <w:p w14:paraId="1E300553">
            <w:pPr>
              <w:keepNext w:val="0"/>
              <w:keepLines w:val="0"/>
              <w:suppressLineNumbers w:val="0"/>
              <w:autoSpaceDE w:val="0"/>
              <w:autoSpaceDN w:val="0"/>
              <w:spacing w:before="0" w:beforeAutospacing="0" w:after="0" w:afterAutospacing="0" w:line="340" w:lineRule="exact"/>
              <w:ind w:left="0" w:right="0"/>
              <w:rPr>
                <w:rFonts w:hint="eastAsia" w:ascii="仿宋_GB2312" w:hAnsi="仿宋_GB2312" w:eastAsia="仿宋_GB2312"/>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sz w:val="28"/>
                <w:szCs w:val="28"/>
              </w:rPr>
              <w:t xml:space="preserve">市级学会（协会、研究会） </w:t>
            </w:r>
            <w:r>
              <w:rPr>
                <w:rFonts w:hint="eastAsia" w:ascii="仿宋_GB2312" w:hAnsi="仿宋_GB2312" w:eastAsia="仿宋_GB2312"/>
                <w:sz w:val="28"/>
                <w:szCs w:val="28"/>
                <w:lang w:val="en-US" w:eastAsia="zh-CN"/>
              </w:rPr>
              <w:t xml:space="preserve"> </w:t>
            </w:r>
            <w:r>
              <w:rPr>
                <w:rFonts w:hint="eastAsia" w:ascii="仿宋_GB2312" w:hAnsi="仿宋_GB2312" w:eastAsia="仿宋_GB2312" w:cs="仿宋_GB2312"/>
                <w:color w:val="000000"/>
                <w:sz w:val="28"/>
                <w:szCs w:val="28"/>
              </w:rPr>
              <w:t>□</w:t>
            </w:r>
            <w:r>
              <w:rPr>
                <w:rFonts w:hint="eastAsia" w:ascii="仿宋_GB2312" w:hAnsi="仿宋_GB2312" w:eastAsia="仿宋_GB2312"/>
                <w:sz w:val="28"/>
                <w:szCs w:val="28"/>
              </w:rPr>
              <w:t>高等院校</w:t>
            </w: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 xml:space="preserve"> </w:t>
            </w:r>
            <w:r>
              <w:rPr>
                <w:rFonts w:hint="eastAsia" w:ascii="仿宋_GB2312" w:hAnsi="仿宋_GB2312" w:eastAsia="仿宋_GB2312" w:cs="仿宋_GB2312"/>
                <w:color w:val="000000"/>
                <w:sz w:val="28"/>
                <w:szCs w:val="28"/>
              </w:rPr>
              <w:t>□</w:t>
            </w:r>
            <w:r>
              <w:rPr>
                <w:rFonts w:hint="eastAsia" w:ascii="仿宋_GB2312" w:hAnsi="仿宋_GB2312" w:eastAsia="仿宋_GB2312"/>
                <w:sz w:val="28"/>
                <w:szCs w:val="28"/>
              </w:rPr>
              <w:t>企业</w:t>
            </w:r>
          </w:p>
          <w:p w14:paraId="75EED3EF">
            <w:pPr>
              <w:keepNext w:val="0"/>
              <w:keepLines w:val="0"/>
              <w:suppressLineNumbers w:val="0"/>
              <w:autoSpaceDE w:val="0"/>
              <w:autoSpaceDN w:val="0"/>
              <w:spacing w:before="0" w:beforeAutospacing="0" w:after="0" w:afterAutospacing="0" w:line="340" w:lineRule="exact"/>
              <w:ind w:left="0" w:right="0"/>
              <w:rPr>
                <w:rFonts w:hint="default" w:ascii="仿宋_GB2312" w:hAnsi="仿宋_GB2312" w:eastAsia="仿宋_GB2312"/>
                <w:sz w:val="28"/>
                <w:szCs w:val="28"/>
              </w:rPr>
            </w:pPr>
            <w:r>
              <w:rPr>
                <w:rFonts w:hint="eastAsia" w:ascii="仿宋_GB2312" w:hAnsi="仿宋_GB2312" w:eastAsia="仿宋_GB2312" w:cs="仿宋_GB2312"/>
                <w:color w:val="000000"/>
                <w:sz w:val="28"/>
                <w:szCs w:val="28"/>
              </w:rPr>
              <w:t>□</w:t>
            </w:r>
            <w:r>
              <w:rPr>
                <w:rFonts w:hint="eastAsia" w:ascii="仿宋_GB2312" w:hAnsi="仿宋_GB2312" w:eastAsia="仿宋_GB2312"/>
                <w:sz w:val="28"/>
                <w:szCs w:val="28"/>
              </w:rPr>
              <w:t xml:space="preserve">其他事业单位    </w:t>
            </w:r>
            <w:r>
              <w:rPr>
                <w:rFonts w:hint="eastAsia" w:ascii="仿宋_GB2312" w:hAnsi="仿宋_GB2312" w:eastAsia="仿宋_GB2312" w:cs="仿宋_GB2312"/>
                <w:color w:val="000000"/>
                <w:sz w:val="28"/>
                <w:szCs w:val="28"/>
              </w:rPr>
              <w:t>□其他</w:t>
            </w:r>
          </w:p>
        </w:tc>
      </w:tr>
      <w:tr w14:paraId="129CC6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624" w:hRule="atLeast"/>
          <w:jc w:val="center"/>
        </w:trPr>
        <w:tc>
          <w:tcPr>
            <w:tcW w:w="1887" w:type="dxa"/>
            <w:gridSpan w:val="3"/>
            <w:tcBorders>
              <w:tl2br w:val="nil"/>
              <w:tr2bl w:val="nil"/>
            </w:tcBorders>
            <w:vAlign w:val="center"/>
          </w:tcPr>
          <w:p w14:paraId="384F3B78">
            <w:pPr>
              <w:keepNext w:val="0"/>
              <w:keepLines w:val="0"/>
              <w:suppressLineNumbers w:val="0"/>
              <w:autoSpaceDE w:val="0"/>
              <w:autoSpaceDN w:val="0"/>
              <w:spacing w:before="0" w:beforeAutospacing="0" w:after="0" w:afterAutospacing="0" w:line="340" w:lineRule="exact"/>
              <w:ind w:left="0" w:right="0"/>
              <w:jc w:val="center"/>
              <w:rPr>
                <w:rFonts w:hint="default" w:ascii="仿宋_GB2312" w:hAnsi="仿宋_GB2312" w:eastAsia="仿宋_GB2312"/>
                <w:b/>
                <w:bCs/>
                <w:sz w:val="28"/>
                <w:szCs w:val="28"/>
              </w:rPr>
            </w:pPr>
            <w:r>
              <w:rPr>
                <w:rFonts w:hint="eastAsia" w:ascii="仿宋_GB2312" w:hAnsi="仿宋_GB2312" w:eastAsia="仿宋_GB2312"/>
                <w:b/>
                <w:bCs/>
                <w:sz w:val="28"/>
                <w:szCs w:val="28"/>
              </w:rPr>
              <w:t>单位开户名称</w:t>
            </w:r>
          </w:p>
        </w:tc>
        <w:tc>
          <w:tcPr>
            <w:tcW w:w="6951" w:type="dxa"/>
            <w:gridSpan w:val="9"/>
            <w:tcBorders>
              <w:tl2br w:val="nil"/>
              <w:tr2bl w:val="nil"/>
            </w:tcBorders>
            <w:vAlign w:val="center"/>
          </w:tcPr>
          <w:p w14:paraId="110BC5A9">
            <w:pPr>
              <w:keepNext w:val="0"/>
              <w:keepLines w:val="0"/>
              <w:suppressLineNumbers w:val="0"/>
              <w:autoSpaceDE w:val="0"/>
              <w:autoSpaceDN w:val="0"/>
              <w:spacing w:before="0" w:beforeAutospacing="0" w:after="0" w:afterAutospacing="0" w:line="340" w:lineRule="exact"/>
              <w:ind w:left="0" w:right="0"/>
              <w:rPr>
                <w:rFonts w:hint="default" w:ascii="仿宋_GB2312" w:hAnsi="仿宋_GB2312" w:eastAsia="仿宋_GB2312"/>
                <w:sz w:val="28"/>
                <w:szCs w:val="28"/>
              </w:rPr>
            </w:pPr>
          </w:p>
        </w:tc>
      </w:tr>
      <w:tr w14:paraId="199A9C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624" w:hRule="atLeast"/>
          <w:jc w:val="center"/>
        </w:trPr>
        <w:tc>
          <w:tcPr>
            <w:tcW w:w="1887" w:type="dxa"/>
            <w:gridSpan w:val="3"/>
            <w:tcBorders>
              <w:tl2br w:val="nil"/>
              <w:tr2bl w:val="nil"/>
            </w:tcBorders>
            <w:vAlign w:val="center"/>
          </w:tcPr>
          <w:p w14:paraId="2029FAF5">
            <w:pPr>
              <w:keepNext w:val="0"/>
              <w:keepLines w:val="0"/>
              <w:suppressLineNumbers w:val="0"/>
              <w:autoSpaceDE w:val="0"/>
              <w:autoSpaceDN w:val="0"/>
              <w:spacing w:before="0" w:beforeAutospacing="0" w:after="0" w:afterAutospacing="0" w:line="340" w:lineRule="exact"/>
              <w:ind w:left="0" w:right="0"/>
              <w:jc w:val="center"/>
              <w:rPr>
                <w:rFonts w:hint="default" w:ascii="仿宋_GB2312" w:hAnsi="仿宋_GB2312" w:eastAsia="仿宋_GB2312"/>
                <w:b/>
                <w:bCs/>
                <w:sz w:val="28"/>
                <w:szCs w:val="28"/>
                <w:lang w:val="en-US"/>
              </w:rPr>
            </w:pPr>
            <w:r>
              <w:rPr>
                <w:rFonts w:hint="eastAsia" w:ascii="仿宋_GB2312" w:hAnsi="仿宋_GB2312" w:eastAsia="仿宋_GB2312"/>
                <w:b/>
                <w:bCs/>
                <w:sz w:val="28"/>
                <w:szCs w:val="28"/>
                <w:lang w:val="en-US" w:eastAsia="zh-CN"/>
              </w:rPr>
              <w:t>注册的科技志愿者人数</w:t>
            </w:r>
          </w:p>
        </w:tc>
        <w:tc>
          <w:tcPr>
            <w:tcW w:w="6951" w:type="dxa"/>
            <w:gridSpan w:val="9"/>
            <w:tcBorders>
              <w:tl2br w:val="nil"/>
              <w:tr2bl w:val="nil"/>
            </w:tcBorders>
            <w:vAlign w:val="center"/>
          </w:tcPr>
          <w:p w14:paraId="1535FC35">
            <w:pPr>
              <w:keepNext w:val="0"/>
              <w:keepLines w:val="0"/>
              <w:suppressLineNumbers w:val="0"/>
              <w:autoSpaceDE w:val="0"/>
              <w:autoSpaceDN w:val="0"/>
              <w:spacing w:before="0" w:beforeAutospacing="0" w:after="0" w:afterAutospacing="0" w:line="340" w:lineRule="exact"/>
              <w:ind w:left="0" w:right="0"/>
              <w:rPr>
                <w:rFonts w:hint="default" w:ascii="仿宋_GB2312" w:hAnsi="仿宋_GB2312" w:eastAsia="仿宋_GB2312"/>
                <w:sz w:val="28"/>
                <w:szCs w:val="28"/>
              </w:rPr>
            </w:pPr>
          </w:p>
        </w:tc>
      </w:tr>
      <w:tr w14:paraId="2D508F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624" w:hRule="atLeast"/>
          <w:jc w:val="center"/>
        </w:trPr>
        <w:tc>
          <w:tcPr>
            <w:tcW w:w="1887" w:type="dxa"/>
            <w:gridSpan w:val="3"/>
            <w:tcBorders>
              <w:tl2br w:val="nil"/>
              <w:tr2bl w:val="nil"/>
            </w:tcBorders>
            <w:vAlign w:val="center"/>
          </w:tcPr>
          <w:p w14:paraId="6141FC0E">
            <w:pPr>
              <w:keepNext w:val="0"/>
              <w:keepLines w:val="0"/>
              <w:suppressLineNumbers w:val="0"/>
              <w:autoSpaceDE w:val="0"/>
              <w:autoSpaceDN w:val="0"/>
              <w:spacing w:before="0" w:beforeAutospacing="0" w:after="0" w:afterAutospacing="0" w:line="340" w:lineRule="exact"/>
              <w:ind w:left="0" w:right="0"/>
              <w:jc w:val="center"/>
              <w:rPr>
                <w:rFonts w:hint="default" w:ascii="仿宋_GB2312" w:hAnsi="仿宋_GB2312" w:eastAsia="仿宋_GB2312"/>
                <w:b/>
                <w:bCs/>
                <w:sz w:val="28"/>
                <w:szCs w:val="28"/>
              </w:rPr>
            </w:pPr>
            <w:r>
              <w:rPr>
                <w:rFonts w:hint="eastAsia" w:ascii="仿宋_GB2312" w:hAnsi="仿宋_GB2312" w:eastAsia="仿宋_GB2312"/>
                <w:b/>
                <w:bCs/>
                <w:sz w:val="28"/>
                <w:szCs w:val="28"/>
              </w:rPr>
              <w:t>科普展教面积</w:t>
            </w:r>
          </w:p>
        </w:tc>
        <w:tc>
          <w:tcPr>
            <w:tcW w:w="6951" w:type="dxa"/>
            <w:gridSpan w:val="9"/>
            <w:tcBorders>
              <w:tl2br w:val="nil"/>
              <w:tr2bl w:val="nil"/>
            </w:tcBorders>
            <w:vAlign w:val="center"/>
          </w:tcPr>
          <w:p w14:paraId="521D092E">
            <w:pPr>
              <w:keepNext w:val="0"/>
              <w:keepLines w:val="0"/>
              <w:suppressLineNumbers w:val="0"/>
              <w:autoSpaceDE w:val="0"/>
              <w:autoSpaceDN w:val="0"/>
              <w:spacing w:before="0" w:beforeAutospacing="0" w:after="0" w:afterAutospacing="0" w:line="340" w:lineRule="exact"/>
              <w:ind w:left="0" w:right="0"/>
              <w:rPr>
                <w:rFonts w:hint="default" w:ascii="仿宋_GB2312" w:hAnsi="仿宋_GB2312" w:eastAsia="仿宋_GB2312"/>
                <w:sz w:val="28"/>
                <w:szCs w:val="28"/>
              </w:rPr>
            </w:pPr>
          </w:p>
        </w:tc>
      </w:tr>
      <w:tr w14:paraId="678C4B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624" w:hRule="atLeast"/>
          <w:jc w:val="center"/>
        </w:trPr>
        <w:tc>
          <w:tcPr>
            <w:tcW w:w="1887" w:type="dxa"/>
            <w:gridSpan w:val="3"/>
            <w:tcBorders>
              <w:tl2br w:val="nil"/>
              <w:tr2bl w:val="nil"/>
            </w:tcBorders>
            <w:vAlign w:val="center"/>
          </w:tcPr>
          <w:p w14:paraId="438EE2A6">
            <w:pPr>
              <w:keepNext w:val="0"/>
              <w:keepLines w:val="0"/>
              <w:suppressLineNumbers w:val="0"/>
              <w:autoSpaceDE w:val="0"/>
              <w:autoSpaceDN w:val="0"/>
              <w:spacing w:before="0" w:beforeAutospacing="0" w:after="0" w:afterAutospacing="0" w:line="340" w:lineRule="exact"/>
              <w:ind w:left="0" w:right="0"/>
              <w:jc w:val="center"/>
              <w:rPr>
                <w:rFonts w:hint="default" w:ascii="仿宋_GB2312" w:hAnsi="仿宋_GB2312" w:eastAsia="仿宋_GB2312"/>
                <w:b/>
                <w:bCs/>
                <w:sz w:val="28"/>
                <w:szCs w:val="28"/>
              </w:rPr>
            </w:pPr>
            <w:r>
              <w:rPr>
                <w:rFonts w:hint="eastAsia" w:ascii="仿宋_GB2312" w:hAnsi="仿宋_GB2312" w:eastAsia="仿宋_GB2312"/>
                <w:b/>
                <w:bCs/>
                <w:sz w:val="28"/>
                <w:szCs w:val="28"/>
              </w:rPr>
              <w:t>科普设施情况</w:t>
            </w:r>
          </w:p>
        </w:tc>
        <w:tc>
          <w:tcPr>
            <w:tcW w:w="6951" w:type="dxa"/>
            <w:gridSpan w:val="9"/>
            <w:tcBorders>
              <w:tl2br w:val="nil"/>
              <w:tr2bl w:val="nil"/>
            </w:tcBorders>
            <w:vAlign w:val="center"/>
          </w:tcPr>
          <w:p w14:paraId="11D08EA7">
            <w:pPr>
              <w:keepNext w:val="0"/>
              <w:keepLines w:val="0"/>
              <w:suppressLineNumbers w:val="0"/>
              <w:autoSpaceDE w:val="0"/>
              <w:autoSpaceDN w:val="0"/>
              <w:spacing w:before="0" w:beforeAutospacing="0" w:after="0" w:afterAutospacing="0" w:line="340" w:lineRule="exact"/>
              <w:ind w:left="0" w:right="0"/>
              <w:rPr>
                <w:rFonts w:hint="default" w:ascii="仿宋_GB2312" w:hAnsi="仿宋_GB2312" w:eastAsia="仿宋_GB2312"/>
                <w:sz w:val="28"/>
                <w:szCs w:val="28"/>
              </w:rPr>
            </w:pPr>
          </w:p>
        </w:tc>
      </w:tr>
      <w:tr w14:paraId="5F76B0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624" w:hRule="atLeast"/>
          <w:jc w:val="center"/>
        </w:trPr>
        <w:tc>
          <w:tcPr>
            <w:tcW w:w="1887" w:type="dxa"/>
            <w:gridSpan w:val="3"/>
            <w:tcBorders>
              <w:tl2br w:val="nil"/>
              <w:tr2bl w:val="nil"/>
            </w:tcBorders>
            <w:vAlign w:val="center"/>
          </w:tcPr>
          <w:p w14:paraId="23C86824">
            <w:pPr>
              <w:keepNext w:val="0"/>
              <w:keepLines w:val="0"/>
              <w:suppressLineNumbers w:val="0"/>
              <w:autoSpaceDE w:val="0"/>
              <w:autoSpaceDN w:val="0"/>
              <w:spacing w:before="0" w:beforeAutospacing="0" w:after="0" w:afterAutospacing="0" w:line="340" w:lineRule="exact"/>
              <w:ind w:left="0" w:right="0"/>
              <w:jc w:val="center"/>
              <w:rPr>
                <w:rFonts w:hint="default" w:ascii="仿宋_GB2312" w:hAnsi="仿宋_GB2312" w:eastAsia="仿宋_GB2312"/>
                <w:b/>
                <w:bCs/>
                <w:sz w:val="28"/>
                <w:szCs w:val="28"/>
              </w:rPr>
            </w:pPr>
            <w:r>
              <w:rPr>
                <w:rFonts w:hint="eastAsia" w:ascii="仿宋_GB2312" w:hAnsi="仿宋_GB2312" w:eastAsia="仿宋_GB2312"/>
                <w:b/>
                <w:bCs/>
                <w:sz w:val="28"/>
                <w:szCs w:val="28"/>
              </w:rPr>
              <w:t>开户银行名称</w:t>
            </w:r>
          </w:p>
        </w:tc>
        <w:tc>
          <w:tcPr>
            <w:tcW w:w="6951" w:type="dxa"/>
            <w:gridSpan w:val="9"/>
            <w:tcBorders>
              <w:tl2br w:val="nil"/>
              <w:tr2bl w:val="nil"/>
            </w:tcBorders>
            <w:vAlign w:val="center"/>
          </w:tcPr>
          <w:p w14:paraId="6B674278">
            <w:pPr>
              <w:keepNext w:val="0"/>
              <w:keepLines w:val="0"/>
              <w:suppressLineNumbers w:val="0"/>
              <w:autoSpaceDE w:val="0"/>
              <w:autoSpaceDN w:val="0"/>
              <w:spacing w:before="0" w:beforeAutospacing="0" w:after="0" w:afterAutospacing="0" w:line="340" w:lineRule="exact"/>
              <w:ind w:left="0" w:right="0"/>
              <w:rPr>
                <w:rFonts w:hint="default" w:ascii="仿宋_GB2312" w:hAnsi="仿宋_GB2312" w:eastAsia="仿宋_GB2312"/>
                <w:sz w:val="28"/>
                <w:szCs w:val="28"/>
              </w:rPr>
            </w:pPr>
          </w:p>
        </w:tc>
      </w:tr>
      <w:tr w14:paraId="411D75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624" w:hRule="atLeast"/>
          <w:jc w:val="center"/>
        </w:trPr>
        <w:tc>
          <w:tcPr>
            <w:tcW w:w="1887" w:type="dxa"/>
            <w:gridSpan w:val="3"/>
            <w:tcBorders>
              <w:tl2br w:val="nil"/>
              <w:tr2bl w:val="nil"/>
            </w:tcBorders>
            <w:vAlign w:val="center"/>
          </w:tcPr>
          <w:p w14:paraId="3272E92A">
            <w:pPr>
              <w:keepNext w:val="0"/>
              <w:keepLines w:val="0"/>
              <w:suppressLineNumbers w:val="0"/>
              <w:autoSpaceDE w:val="0"/>
              <w:autoSpaceDN w:val="0"/>
              <w:spacing w:before="0" w:beforeAutospacing="0" w:after="0" w:afterAutospacing="0" w:line="340" w:lineRule="exact"/>
              <w:ind w:left="0" w:right="0"/>
              <w:jc w:val="center"/>
              <w:rPr>
                <w:rFonts w:hint="default" w:ascii="仿宋_GB2312" w:hAnsi="仿宋_GB2312" w:eastAsia="仿宋_GB2312"/>
                <w:b/>
                <w:bCs/>
                <w:sz w:val="28"/>
                <w:szCs w:val="28"/>
              </w:rPr>
            </w:pPr>
            <w:r>
              <w:rPr>
                <w:rFonts w:hint="eastAsia" w:ascii="仿宋_GB2312" w:hAnsi="仿宋_GB2312" w:eastAsia="仿宋_GB2312"/>
                <w:b/>
                <w:bCs/>
                <w:sz w:val="28"/>
                <w:szCs w:val="28"/>
              </w:rPr>
              <w:t>银行账号</w:t>
            </w:r>
          </w:p>
        </w:tc>
        <w:tc>
          <w:tcPr>
            <w:tcW w:w="6951" w:type="dxa"/>
            <w:gridSpan w:val="9"/>
            <w:tcBorders>
              <w:tl2br w:val="nil"/>
              <w:tr2bl w:val="nil"/>
            </w:tcBorders>
            <w:vAlign w:val="center"/>
          </w:tcPr>
          <w:p w14:paraId="441D3804">
            <w:pPr>
              <w:keepNext w:val="0"/>
              <w:keepLines w:val="0"/>
              <w:suppressLineNumbers w:val="0"/>
              <w:autoSpaceDE w:val="0"/>
              <w:autoSpaceDN w:val="0"/>
              <w:spacing w:before="0" w:beforeAutospacing="0" w:after="0" w:afterAutospacing="0" w:line="340" w:lineRule="exact"/>
              <w:ind w:left="0" w:right="0"/>
              <w:rPr>
                <w:rFonts w:hint="default" w:ascii="仿宋_GB2312" w:hAnsi="仿宋_GB2312" w:eastAsia="仿宋_GB2312"/>
                <w:sz w:val="28"/>
                <w:szCs w:val="28"/>
              </w:rPr>
            </w:pPr>
          </w:p>
        </w:tc>
      </w:tr>
      <w:tr w14:paraId="02B925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624" w:hRule="atLeast"/>
          <w:jc w:val="center"/>
        </w:trPr>
        <w:tc>
          <w:tcPr>
            <w:tcW w:w="8838" w:type="dxa"/>
            <w:gridSpan w:val="12"/>
            <w:tcBorders>
              <w:tl2br w:val="nil"/>
              <w:tr2bl w:val="nil"/>
            </w:tcBorders>
            <w:vAlign w:val="center"/>
          </w:tcPr>
          <w:p w14:paraId="2511CA0A">
            <w:pPr>
              <w:keepNext w:val="0"/>
              <w:keepLines w:val="0"/>
              <w:suppressLineNumbers w:val="0"/>
              <w:spacing w:before="0" w:beforeAutospacing="0" w:after="0" w:afterAutospacing="0"/>
              <w:ind w:left="0" w:right="0"/>
              <w:outlineLvl w:val="1"/>
              <w:rPr>
                <w:rFonts w:hint="default" w:ascii="仿宋_GB2312" w:hAnsi="仿宋_GB2312" w:eastAsia="黑体"/>
                <w:sz w:val="28"/>
                <w:szCs w:val="28"/>
              </w:rPr>
            </w:pPr>
            <w:r>
              <w:rPr>
                <w:rFonts w:hint="eastAsia" w:ascii="黑体" w:eastAsia="黑体"/>
                <w:sz w:val="28"/>
                <w:szCs w:val="28"/>
              </w:rPr>
              <w:t>二、申报单位科普工作简介</w:t>
            </w:r>
          </w:p>
        </w:tc>
      </w:tr>
      <w:tr w14:paraId="25946B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4550" w:hRule="atLeast"/>
          <w:jc w:val="center"/>
        </w:trPr>
        <w:tc>
          <w:tcPr>
            <w:tcW w:w="8838" w:type="dxa"/>
            <w:gridSpan w:val="12"/>
            <w:tcBorders>
              <w:tl2br w:val="nil"/>
              <w:tr2bl w:val="nil"/>
            </w:tcBorders>
          </w:tcPr>
          <w:p w14:paraId="3A331763">
            <w:pPr>
              <w:keepNext w:val="0"/>
              <w:keepLines w:val="0"/>
              <w:suppressLineNumbers w:val="0"/>
              <w:autoSpaceDE w:val="0"/>
              <w:autoSpaceDN w:val="0"/>
              <w:spacing w:before="0" w:beforeAutospacing="0" w:after="0" w:afterAutospacing="0" w:line="340" w:lineRule="exact"/>
              <w:ind w:left="0" w:right="0"/>
              <w:rPr>
                <w:rFonts w:hint="default" w:ascii="仿宋_GB2312" w:hAnsi="仿宋_GB2312" w:eastAsia="仿宋_GB2312"/>
                <w:sz w:val="28"/>
                <w:szCs w:val="28"/>
              </w:rPr>
            </w:pPr>
            <w:r>
              <w:rPr>
                <w:rFonts w:hint="eastAsia" w:ascii="仿宋_GB2312" w:hAnsi="仿宋_GB2312" w:eastAsia="仿宋_GB2312"/>
                <w:sz w:val="28"/>
                <w:szCs w:val="28"/>
              </w:rPr>
              <w:t>（撰写要求：</w:t>
            </w:r>
            <w:r>
              <w:rPr>
                <w:rFonts w:hint="eastAsia" w:asciiTheme="minorEastAsia" w:hAnsiTheme="minorEastAsia" w:eastAsiaTheme="minorEastAsia" w:cstheme="minorEastAsia"/>
                <w:sz w:val="28"/>
                <w:szCs w:val="28"/>
              </w:rPr>
              <w:t>1000</w:t>
            </w:r>
            <w:r>
              <w:rPr>
                <w:rFonts w:hint="eastAsia" w:ascii="仿宋_GB2312" w:hAnsi="仿宋_GB2312" w:eastAsia="仿宋_GB2312"/>
                <w:sz w:val="28"/>
                <w:szCs w:val="28"/>
              </w:rPr>
              <w:t>字以内，应包括覆盖影响人口数量、开展科普活动具备哪些基础优势条件、中级职称及以上科技工作者人数、往年科普工作经验及典型案例、获得过的与科普工作相关的奖项表彰等情况）</w:t>
            </w:r>
          </w:p>
          <w:p w14:paraId="5E9B9889">
            <w:pPr>
              <w:pStyle w:val="20"/>
              <w:keepNext w:val="0"/>
              <w:keepLines w:val="0"/>
              <w:suppressLineNumbers w:val="0"/>
              <w:spacing w:before="0" w:beforeAutospacing="0" w:after="0" w:afterAutospacing="0"/>
              <w:ind w:left="0" w:right="0"/>
              <w:rPr>
                <w:rFonts w:hint="default" w:ascii="仿宋_GB2312" w:hAnsi="仿宋_GB2312"/>
                <w:sz w:val="28"/>
                <w:szCs w:val="28"/>
              </w:rPr>
            </w:pPr>
          </w:p>
        </w:tc>
      </w:tr>
      <w:tr w14:paraId="4D3A5B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658" w:hRule="atLeast"/>
          <w:jc w:val="center"/>
        </w:trPr>
        <w:tc>
          <w:tcPr>
            <w:tcW w:w="8838" w:type="dxa"/>
            <w:gridSpan w:val="12"/>
            <w:tcBorders>
              <w:tl2br w:val="nil"/>
              <w:tr2bl w:val="nil"/>
            </w:tcBorders>
          </w:tcPr>
          <w:p w14:paraId="3A974F21">
            <w:pPr>
              <w:pStyle w:val="20"/>
              <w:keepNext w:val="0"/>
              <w:keepLines w:val="0"/>
              <w:suppressLineNumbers w:val="0"/>
              <w:spacing w:before="0" w:beforeAutospacing="0" w:after="0" w:afterAutospacing="0"/>
              <w:ind w:left="0" w:right="0"/>
              <w:rPr>
                <w:rFonts w:hint="default" w:ascii="仿宋_GB2312" w:hAnsi="仿宋_GB2312"/>
                <w:sz w:val="28"/>
                <w:szCs w:val="28"/>
              </w:rPr>
            </w:pPr>
            <w:r>
              <w:rPr>
                <w:rFonts w:hint="eastAsia" w:ascii="黑体" w:eastAsia="黑体"/>
                <w:sz w:val="28"/>
                <w:szCs w:val="28"/>
              </w:rPr>
              <w:t>三、申报项目基本信息</w:t>
            </w:r>
          </w:p>
        </w:tc>
      </w:tr>
      <w:tr w14:paraId="3628CB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658" w:hRule="atLeast"/>
          <w:jc w:val="center"/>
        </w:trPr>
        <w:tc>
          <w:tcPr>
            <w:tcW w:w="1887" w:type="dxa"/>
            <w:gridSpan w:val="3"/>
            <w:tcBorders>
              <w:tl2br w:val="nil"/>
              <w:tr2bl w:val="nil"/>
            </w:tcBorders>
            <w:vAlign w:val="center"/>
          </w:tcPr>
          <w:p w14:paraId="16735B92">
            <w:pPr>
              <w:pStyle w:val="20"/>
              <w:keepNext w:val="0"/>
              <w:keepLines w:val="0"/>
              <w:suppressLineNumbers w:val="0"/>
              <w:spacing w:before="0" w:beforeAutospacing="0" w:after="0" w:afterAutospacing="0"/>
              <w:ind w:left="0" w:right="0"/>
              <w:jc w:val="center"/>
              <w:rPr>
                <w:rFonts w:hint="default" w:ascii="仿宋_GB2312" w:hAnsi="仿宋_GB2312"/>
                <w:b/>
                <w:bCs/>
                <w:sz w:val="28"/>
                <w:szCs w:val="28"/>
              </w:rPr>
            </w:pPr>
            <w:r>
              <w:rPr>
                <w:rFonts w:hint="eastAsia" w:ascii="仿宋_GB2312" w:hAnsi="仿宋_GB2312"/>
                <w:b/>
                <w:bCs/>
                <w:sz w:val="28"/>
                <w:szCs w:val="28"/>
              </w:rPr>
              <w:t>项目名称</w:t>
            </w:r>
          </w:p>
        </w:tc>
        <w:tc>
          <w:tcPr>
            <w:tcW w:w="6951" w:type="dxa"/>
            <w:gridSpan w:val="9"/>
            <w:tcBorders>
              <w:tl2br w:val="nil"/>
              <w:tr2bl w:val="nil"/>
            </w:tcBorders>
          </w:tcPr>
          <w:p w14:paraId="4B470CDB">
            <w:pPr>
              <w:pStyle w:val="20"/>
              <w:keepNext w:val="0"/>
              <w:keepLines w:val="0"/>
              <w:suppressLineNumbers w:val="0"/>
              <w:spacing w:before="0" w:beforeAutospacing="0" w:after="0" w:afterAutospacing="0"/>
              <w:ind w:left="0" w:right="0"/>
              <w:rPr>
                <w:rFonts w:hint="default" w:ascii="仿宋_GB2312" w:hAnsi="仿宋_GB2312" w:cs="仿宋_GB2312"/>
                <w:color w:val="000000"/>
                <w:sz w:val="28"/>
                <w:szCs w:val="28"/>
              </w:rPr>
            </w:pPr>
          </w:p>
        </w:tc>
      </w:tr>
      <w:tr w14:paraId="30B0A9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903" w:hRule="atLeast"/>
          <w:jc w:val="center"/>
        </w:trPr>
        <w:tc>
          <w:tcPr>
            <w:tcW w:w="1887" w:type="dxa"/>
            <w:gridSpan w:val="3"/>
            <w:vMerge w:val="restart"/>
            <w:tcBorders>
              <w:tl2br w:val="nil"/>
              <w:tr2bl w:val="nil"/>
            </w:tcBorders>
            <w:vAlign w:val="center"/>
          </w:tcPr>
          <w:p w14:paraId="5E160370">
            <w:pPr>
              <w:pStyle w:val="20"/>
              <w:keepNext w:val="0"/>
              <w:keepLines w:val="0"/>
              <w:suppressLineNumbers w:val="0"/>
              <w:spacing w:before="0" w:beforeAutospacing="0" w:after="0" w:afterAutospacing="0"/>
              <w:ind w:left="0" w:right="0"/>
              <w:jc w:val="center"/>
              <w:rPr>
                <w:rFonts w:hint="default" w:ascii="仿宋_GB2312" w:hAnsi="仿宋_GB2312"/>
                <w:b/>
                <w:bCs/>
                <w:sz w:val="28"/>
                <w:szCs w:val="28"/>
              </w:rPr>
            </w:pPr>
            <w:r>
              <w:rPr>
                <w:rFonts w:hint="eastAsia" w:ascii="仿宋_GB2312" w:hAnsi="仿宋_GB2312"/>
                <w:b/>
                <w:bCs/>
                <w:sz w:val="28"/>
                <w:szCs w:val="28"/>
              </w:rPr>
              <w:t>项目类型</w:t>
            </w:r>
          </w:p>
        </w:tc>
        <w:tc>
          <w:tcPr>
            <w:tcW w:w="1313" w:type="dxa"/>
            <w:gridSpan w:val="2"/>
            <w:tcBorders>
              <w:tl2br w:val="nil"/>
              <w:tr2bl w:val="nil"/>
            </w:tcBorders>
            <w:vAlign w:val="center"/>
          </w:tcPr>
          <w:p w14:paraId="0E57B8DF">
            <w:pPr>
              <w:keepNext w:val="0"/>
              <w:keepLines w:val="0"/>
              <w:suppressLineNumbers w:val="0"/>
              <w:autoSpaceDE w:val="0"/>
              <w:autoSpaceDN w:val="0"/>
              <w:spacing w:before="0" w:beforeAutospacing="0" w:after="0" w:afterAutospacing="0" w:line="340" w:lineRule="exact"/>
              <w:ind w:left="0" w:right="0"/>
              <w:jc w:val="center"/>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农村科普</w:t>
            </w:r>
          </w:p>
        </w:tc>
        <w:tc>
          <w:tcPr>
            <w:tcW w:w="5638" w:type="dxa"/>
            <w:gridSpan w:val="7"/>
            <w:tcBorders>
              <w:tl2br w:val="nil"/>
              <w:tr2bl w:val="nil"/>
            </w:tcBorders>
            <w:vAlign w:val="center"/>
          </w:tcPr>
          <w:p w14:paraId="7098F6AE">
            <w:pPr>
              <w:keepNext w:val="0"/>
              <w:keepLines w:val="0"/>
              <w:suppressLineNumbers w:val="0"/>
              <w:autoSpaceDE w:val="0"/>
              <w:autoSpaceDN w:val="0"/>
              <w:spacing w:before="0" w:beforeAutospacing="0" w:after="0" w:afterAutospacing="0" w:line="340" w:lineRule="exact"/>
              <w:ind w:left="0" w:right="0"/>
              <w:rPr>
                <w:rFonts w:hint="eastAsia" w:eastAsia="仿宋_GB2312"/>
                <w:color w:val="000000"/>
                <w:sz w:val="28"/>
                <w:szCs w:val="28"/>
              </w:rPr>
            </w:pPr>
            <w:r>
              <w:rPr>
                <w:rFonts w:hint="eastAsia" w:ascii="华文中宋" w:hAnsi="华文中宋" w:eastAsia="华文中宋" w:cs="华文中宋"/>
                <w:color w:val="000000"/>
                <w:sz w:val="28"/>
                <w:szCs w:val="28"/>
              </w:rPr>
              <w:t>□</w:t>
            </w:r>
            <w:r>
              <w:rPr>
                <w:rFonts w:hint="eastAsia" w:eastAsia="仿宋_GB2312"/>
                <w:color w:val="000000"/>
                <w:sz w:val="28"/>
                <w:szCs w:val="28"/>
              </w:rPr>
              <w:t xml:space="preserve">基层农技协 </w:t>
            </w:r>
            <w:r>
              <w:rPr>
                <w:rFonts w:hint="eastAsia" w:eastAsia="仿宋_GB2312"/>
                <w:color w:val="000000"/>
                <w:sz w:val="28"/>
                <w:szCs w:val="28"/>
                <w:lang w:val="en-US" w:eastAsia="zh-CN"/>
              </w:rPr>
              <w:t xml:space="preserve"> </w:t>
            </w:r>
            <w:r>
              <w:rPr>
                <w:rFonts w:hint="eastAsia" w:ascii="华文中宋" w:hAnsi="华文中宋" w:eastAsia="华文中宋" w:cs="华文中宋"/>
                <w:color w:val="000000"/>
                <w:sz w:val="28"/>
                <w:szCs w:val="28"/>
              </w:rPr>
              <w:t>□</w:t>
            </w:r>
            <w:r>
              <w:rPr>
                <w:rFonts w:hint="eastAsia" w:eastAsia="仿宋_GB2312"/>
                <w:color w:val="000000"/>
                <w:sz w:val="28"/>
                <w:szCs w:val="28"/>
              </w:rPr>
              <w:t xml:space="preserve">科普教育（示范）基地 </w:t>
            </w:r>
          </w:p>
          <w:p w14:paraId="0FBB3B60">
            <w:pPr>
              <w:keepNext w:val="0"/>
              <w:keepLines w:val="0"/>
              <w:suppressLineNumbers w:val="0"/>
              <w:autoSpaceDE w:val="0"/>
              <w:autoSpaceDN w:val="0"/>
              <w:spacing w:before="0" w:beforeAutospacing="0" w:after="0" w:afterAutospacing="0" w:line="340" w:lineRule="exact"/>
              <w:ind w:left="0" w:right="0"/>
              <w:rPr>
                <w:rFonts w:hint="default"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w:t>
            </w:r>
            <w:r>
              <w:rPr>
                <w:rFonts w:hint="eastAsia" w:ascii="仿宋_GB2312" w:hAnsi="仿宋_GB2312" w:eastAsia="仿宋_GB2312" w:cs="仿宋_GB2312"/>
                <w:color w:val="000000"/>
                <w:sz w:val="28"/>
                <w:szCs w:val="28"/>
              </w:rPr>
              <w:t>其他</w:t>
            </w:r>
          </w:p>
        </w:tc>
      </w:tr>
      <w:tr w14:paraId="53A568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702" w:hRule="atLeast"/>
          <w:jc w:val="center"/>
        </w:trPr>
        <w:tc>
          <w:tcPr>
            <w:tcW w:w="1887" w:type="dxa"/>
            <w:gridSpan w:val="3"/>
            <w:vMerge w:val="continue"/>
            <w:tcBorders>
              <w:tl2br w:val="nil"/>
              <w:tr2bl w:val="nil"/>
            </w:tcBorders>
            <w:vAlign w:val="center"/>
          </w:tcPr>
          <w:p w14:paraId="7F2F3F09">
            <w:pPr>
              <w:keepNext w:val="0"/>
              <w:keepLines w:val="0"/>
              <w:suppressLineNumbers w:val="0"/>
              <w:autoSpaceDE w:val="0"/>
              <w:autoSpaceDN w:val="0"/>
              <w:spacing w:before="0" w:beforeAutospacing="0" w:after="0" w:afterAutospacing="0" w:line="340" w:lineRule="exact"/>
              <w:ind w:left="0" w:right="0"/>
              <w:rPr>
                <w:rFonts w:hint="default"/>
              </w:rPr>
            </w:pPr>
          </w:p>
        </w:tc>
        <w:tc>
          <w:tcPr>
            <w:tcW w:w="1313" w:type="dxa"/>
            <w:gridSpan w:val="2"/>
            <w:tcBorders>
              <w:tl2br w:val="nil"/>
              <w:tr2bl w:val="nil"/>
            </w:tcBorders>
            <w:vAlign w:val="center"/>
          </w:tcPr>
          <w:p w14:paraId="4B8FBE48">
            <w:pPr>
              <w:keepNext w:val="0"/>
              <w:keepLines w:val="0"/>
              <w:suppressLineNumbers w:val="0"/>
              <w:autoSpaceDE w:val="0"/>
              <w:autoSpaceDN w:val="0"/>
              <w:spacing w:before="0" w:beforeAutospacing="0" w:after="0" w:afterAutospacing="0" w:line="340" w:lineRule="exact"/>
              <w:ind w:left="0" w:right="0"/>
              <w:jc w:val="center"/>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社区科普</w:t>
            </w:r>
          </w:p>
        </w:tc>
        <w:tc>
          <w:tcPr>
            <w:tcW w:w="5638" w:type="dxa"/>
            <w:gridSpan w:val="7"/>
            <w:tcBorders>
              <w:tl2br w:val="nil"/>
              <w:tr2bl w:val="nil"/>
            </w:tcBorders>
            <w:vAlign w:val="center"/>
          </w:tcPr>
          <w:p w14:paraId="405ACF56">
            <w:pPr>
              <w:keepNext w:val="0"/>
              <w:keepLines w:val="0"/>
              <w:suppressLineNumbers w:val="0"/>
              <w:autoSpaceDE w:val="0"/>
              <w:autoSpaceDN w:val="0"/>
              <w:spacing w:before="0" w:beforeAutospacing="0" w:after="0" w:afterAutospacing="0" w:line="340" w:lineRule="exact"/>
              <w:ind w:left="0" w:right="0"/>
              <w:rPr>
                <w:rFonts w:hint="default"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w:t>
            </w:r>
            <w:r>
              <w:rPr>
                <w:rFonts w:hint="eastAsia" w:eastAsia="仿宋_GB2312"/>
                <w:color w:val="000000"/>
                <w:sz w:val="28"/>
                <w:szCs w:val="28"/>
              </w:rPr>
              <w:t xml:space="preserve">社区 </w:t>
            </w:r>
            <w:r>
              <w:rPr>
                <w:rFonts w:hint="eastAsia" w:ascii="华文中宋" w:hAnsi="华文中宋" w:eastAsia="华文中宋" w:cs="华文中宋"/>
                <w:color w:val="000000"/>
                <w:sz w:val="28"/>
                <w:szCs w:val="28"/>
              </w:rPr>
              <w:t>□</w:t>
            </w:r>
            <w:r>
              <w:rPr>
                <w:rFonts w:hint="eastAsia" w:eastAsia="仿宋_GB2312"/>
                <w:color w:val="000000"/>
                <w:sz w:val="28"/>
                <w:szCs w:val="28"/>
              </w:rPr>
              <w:t xml:space="preserve">科普教育（示范）基地 </w:t>
            </w:r>
            <w:r>
              <w:rPr>
                <w:rFonts w:hint="eastAsia" w:ascii="华文中宋" w:hAnsi="华文中宋" w:eastAsia="华文中宋" w:cs="华文中宋"/>
                <w:color w:val="000000"/>
                <w:sz w:val="28"/>
                <w:szCs w:val="28"/>
              </w:rPr>
              <w:t>□</w:t>
            </w:r>
            <w:r>
              <w:rPr>
                <w:rFonts w:hint="eastAsia" w:ascii="仿宋_GB2312" w:hAnsi="仿宋_GB2312" w:eastAsia="仿宋_GB2312" w:cs="仿宋_GB2312"/>
                <w:color w:val="000000"/>
                <w:sz w:val="28"/>
                <w:szCs w:val="28"/>
              </w:rPr>
              <w:t>其他</w:t>
            </w:r>
          </w:p>
        </w:tc>
      </w:tr>
      <w:tr w14:paraId="2F19F4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854" w:hRule="atLeast"/>
          <w:jc w:val="center"/>
        </w:trPr>
        <w:tc>
          <w:tcPr>
            <w:tcW w:w="1887" w:type="dxa"/>
            <w:gridSpan w:val="3"/>
            <w:vMerge w:val="continue"/>
            <w:tcBorders>
              <w:tl2br w:val="nil"/>
              <w:tr2bl w:val="nil"/>
            </w:tcBorders>
            <w:vAlign w:val="center"/>
          </w:tcPr>
          <w:p w14:paraId="20735881">
            <w:pPr>
              <w:keepNext w:val="0"/>
              <w:keepLines w:val="0"/>
              <w:suppressLineNumbers w:val="0"/>
              <w:autoSpaceDE w:val="0"/>
              <w:autoSpaceDN w:val="0"/>
              <w:spacing w:before="0" w:beforeAutospacing="0" w:after="0" w:afterAutospacing="0" w:line="340" w:lineRule="exact"/>
              <w:ind w:left="0" w:right="0"/>
              <w:rPr>
                <w:rFonts w:hint="default" w:ascii="仿宋_GB2312" w:hAnsi="仿宋_GB2312" w:eastAsia="仿宋_GB2312" w:cs="仿宋_GB2312"/>
                <w:color w:val="000000"/>
                <w:sz w:val="28"/>
                <w:szCs w:val="28"/>
              </w:rPr>
            </w:pPr>
          </w:p>
        </w:tc>
        <w:tc>
          <w:tcPr>
            <w:tcW w:w="1313" w:type="dxa"/>
            <w:gridSpan w:val="2"/>
            <w:tcBorders>
              <w:tl2br w:val="nil"/>
              <w:tr2bl w:val="nil"/>
            </w:tcBorders>
            <w:vAlign w:val="center"/>
          </w:tcPr>
          <w:p w14:paraId="30A9EF6E">
            <w:pPr>
              <w:keepNext w:val="0"/>
              <w:keepLines w:val="0"/>
              <w:suppressLineNumbers w:val="0"/>
              <w:autoSpaceDE w:val="0"/>
              <w:autoSpaceDN w:val="0"/>
              <w:spacing w:before="0" w:beforeAutospacing="0" w:after="0" w:afterAutospacing="0" w:line="340" w:lineRule="exact"/>
              <w:ind w:left="0" w:right="0"/>
              <w:jc w:val="center"/>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科普</w:t>
            </w:r>
            <w:r>
              <w:rPr>
                <w:rFonts w:hint="eastAsia" w:ascii="仿宋_GB2312" w:hAnsi="仿宋_GB2312" w:eastAsia="仿宋_GB2312" w:cs="仿宋_GB2312"/>
                <w:color w:val="000000"/>
                <w:sz w:val="28"/>
                <w:szCs w:val="28"/>
                <w:lang w:val="en-US" w:eastAsia="zh-CN"/>
              </w:rPr>
              <w:t>队伍</w:t>
            </w:r>
            <w:r>
              <w:rPr>
                <w:rFonts w:hint="eastAsia" w:ascii="仿宋_GB2312" w:hAnsi="仿宋_GB2312" w:eastAsia="仿宋_GB2312" w:cs="仿宋_GB2312"/>
                <w:color w:val="000000"/>
                <w:sz w:val="28"/>
                <w:szCs w:val="28"/>
              </w:rPr>
              <w:t>施建设</w:t>
            </w:r>
          </w:p>
        </w:tc>
        <w:tc>
          <w:tcPr>
            <w:tcW w:w="5638" w:type="dxa"/>
            <w:gridSpan w:val="7"/>
            <w:tcBorders>
              <w:tl2br w:val="nil"/>
              <w:tr2bl w:val="nil"/>
            </w:tcBorders>
            <w:vAlign w:val="center"/>
          </w:tcPr>
          <w:p w14:paraId="057ACE9F">
            <w:pPr>
              <w:keepNext w:val="0"/>
              <w:keepLines w:val="0"/>
              <w:suppressLineNumbers w:val="0"/>
              <w:autoSpaceDE w:val="0"/>
              <w:autoSpaceDN w:val="0"/>
              <w:spacing w:before="0" w:beforeAutospacing="0" w:after="0" w:afterAutospacing="0" w:line="340" w:lineRule="exact"/>
              <w:ind w:left="0" w:right="0"/>
              <w:rPr>
                <w:rFonts w:hint="default" w:ascii="仿宋_GB2312" w:hAnsi="仿宋_GB2312" w:eastAsia="仿宋_GB2312" w:cs="仿宋_GB2312"/>
                <w:color w:val="000000"/>
                <w:sz w:val="28"/>
                <w:szCs w:val="28"/>
              </w:rPr>
            </w:pPr>
            <w:r>
              <w:rPr>
                <w:rFonts w:hint="eastAsia" w:ascii="华文中宋" w:hAnsi="华文中宋" w:eastAsia="华文中宋" w:cs="华文中宋"/>
                <w:color w:val="000000"/>
                <w:sz w:val="28"/>
                <w:szCs w:val="28"/>
              </w:rPr>
              <w:t>□</w:t>
            </w:r>
            <w:r>
              <w:rPr>
                <w:rFonts w:hint="eastAsia" w:eastAsia="仿宋_GB2312"/>
                <w:color w:val="000000"/>
                <w:sz w:val="28"/>
                <w:szCs w:val="28"/>
                <w:lang w:val="en-US" w:eastAsia="zh-CN"/>
              </w:rPr>
              <w:t>科技志愿服务队</w:t>
            </w:r>
          </w:p>
        </w:tc>
      </w:tr>
      <w:tr w14:paraId="7F15F9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57" w:hRule="atLeast"/>
          <w:jc w:val="center"/>
        </w:trPr>
        <w:tc>
          <w:tcPr>
            <w:tcW w:w="1887" w:type="dxa"/>
            <w:gridSpan w:val="3"/>
            <w:vMerge w:val="continue"/>
            <w:tcBorders>
              <w:tl2br w:val="nil"/>
              <w:tr2bl w:val="nil"/>
            </w:tcBorders>
            <w:vAlign w:val="center"/>
          </w:tcPr>
          <w:p w14:paraId="6A99BA67">
            <w:pPr>
              <w:keepNext w:val="0"/>
              <w:keepLines w:val="0"/>
              <w:suppressLineNumbers w:val="0"/>
              <w:autoSpaceDE w:val="0"/>
              <w:autoSpaceDN w:val="0"/>
              <w:spacing w:before="0" w:beforeAutospacing="0" w:after="0" w:afterAutospacing="0" w:line="340" w:lineRule="exact"/>
              <w:ind w:left="0" w:right="0"/>
              <w:rPr>
                <w:rFonts w:hint="default" w:ascii="仿宋_GB2312" w:hAnsi="仿宋_GB2312" w:eastAsia="仿宋_GB2312" w:cs="仿宋_GB2312"/>
                <w:color w:val="000000"/>
                <w:sz w:val="28"/>
                <w:szCs w:val="28"/>
              </w:rPr>
            </w:pPr>
          </w:p>
        </w:tc>
        <w:tc>
          <w:tcPr>
            <w:tcW w:w="1313" w:type="dxa"/>
            <w:gridSpan w:val="2"/>
            <w:tcBorders>
              <w:tl2br w:val="nil"/>
              <w:tr2bl w:val="nil"/>
            </w:tcBorders>
            <w:vAlign w:val="center"/>
          </w:tcPr>
          <w:p w14:paraId="12404008">
            <w:pPr>
              <w:keepNext w:val="0"/>
              <w:keepLines w:val="0"/>
              <w:suppressLineNumbers w:val="0"/>
              <w:autoSpaceDE w:val="0"/>
              <w:autoSpaceDN w:val="0"/>
              <w:spacing w:before="0" w:beforeAutospacing="0" w:after="0" w:afterAutospacing="0" w:line="340" w:lineRule="exact"/>
              <w:ind w:left="0" w:right="0"/>
              <w:jc w:val="center"/>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其他类</w:t>
            </w:r>
          </w:p>
        </w:tc>
        <w:tc>
          <w:tcPr>
            <w:tcW w:w="5638" w:type="dxa"/>
            <w:gridSpan w:val="7"/>
            <w:tcBorders>
              <w:tl2br w:val="nil"/>
              <w:tr2bl w:val="nil"/>
            </w:tcBorders>
            <w:vAlign w:val="center"/>
          </w:tcPr>
          <w:p w14:paraId="2F5D8CD3">
            <w:pPr>
              <w:keepNext w:val="0"/>
              <w:keepLines w:val="0"/>
              <w:suppressLineNumbers w:val="0"/>
              <w:autoSpaceDE w:val="0"/>
              <w:autoSpaceDN w:val="0"/>
              <w:spacing w:before="0" w:beforeAutospacing="0" w:after="0" w:afterAutospacing="0" w:line="340" w:lineRule="exact"/>
              <w:ind w:left="0" w:right="0"/>
              <w:rPr>
                <w:rFonts w:hint="default" w:ascii="华文中宋" w:hAnsi="华文中宋" w:eastAsia="华文中宋" w:cs="华文中宋"/>
                <w:color w:val="000000"/>
                <w:sz w:val="28"/>
                <w:szCs w:val="28"/>
              </w:rPr>
            </w:pPr>
          </w:p>
        </w:tc>
      </w:tr>
      <w:tr w14:paraId="4DF35D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602" w:hRule="atLeast"/>
          <w:jc w:val="center"/>
        </w:trPr>
        <w:tc>
          <w:tcPr>
            <w:tcW w:w="1887" w:type="dxa"/>
            <w:gridSpan w:val="3"/>
            <w:tcBorders>
              <w:tl2br w:val="nil"/>
              <w:tr2bl w:val="nil"/>
            </w:tcBorders>
            <w:vAlign w:val="center"/>
          </w:tcPr>
          <w:p w14:paraId="79EC6BE7">
            <w:pPr>
              <w:pStyle w:val="20"/>
              <w:keepNext w:val="0"/>
              <w:keepLines w:val="0"/>
              <w:suppressLineNumbers w:val="0"/>
              <w:spacing w:before="0" w:beforeAutospacing="0" w:after="0" w:afterAutospacing="0"/>
              <w:ind w:left="0" w:right="0"/>
              <w:jc w:val="center"/>
              <w:rPr>
                <w:rFonts w:hint="default" w:ascii="仿宋_GB2312" w:hAnsi="仿宋_GB2312"/>
                <w:b/>
                <w:bCs/>
                <w:sz w:val="28"/>
                <w:szCs w:val="28"/>
              </w:rPr>
            </w:pPr>
            <w:r>
              <w:rPr>
                <w:rFonts w:hint="eastAsia" w:ascii="仿宋_GB2312" w:hAnsi="仿宋_GB2312"/>
                <w:b/>
                <w:bCs/>
                <w:sz w:val="28"/>
                <w:szCs w:val="28"/>
              </w:rPr>
              <w:t>总体目标</w:t>
            </w:r>
          </w:p>
        </w:tc>
        <w:tc>
          <w:tcPr>
            <w:tcW w:w="6951" w:type="dxa"/>
            <w:gridSpan w:val="9"/>
            <w:tcBorders>
              <w:tl2br w:val="nil"/>
              <w:tr2bl w:val="nil"/>
            </w:tcBorders>
          </w:tcPr>
          <w:p w14:paraId="51DEE95D">
            <w:pPr>
              <w:pStyle w:val="20"/>
              <w:keepNext w:val="0"/>
              <w:keepLines w:val="0"/>
              <w:suppressLineNumbers w:val="0"/>
              <w:spacing w:before="0" w:beforeAutospacing="0" w:after="0" w:afterAutospacing="0"/>
              <w:ind w:left="0" w:right="0"/>
              <w:rPr>
                <w:rFonts w:hint="default" w:ascii="仿宋_GB2312" w:hAnsi="仿宋_GB2312"/>
                <w:sz w:val="28"/>
                <w:szCs w:val="28"/>
              </w:rPr>
            </w:pPr>
            <w:r>
              <w:rPr>
                <w:rFonts w:hint="eastAsia" w:ascii="仿宋_GB2312" w:hAnsi="仿宋_GB2312"/>
                <w:sz w:val="28"/>
                <w:szCs w:val="28"/>
              </w:rPr>
              <w:t>（撰写要求：</w:t>
            </w:r>
            <w:r>
              <w:rPr>
                <w:rFonts w:hint="eastAsia" w:asciiTheme="minorEastAsia" w:hAnsiTheme="minorEastAsia" w:eastAsiaTheme="minorEastAsia" w:cstheme="minorEastAsia"/>
                <w:sz w:val="28"/>
                <w:szCs w:val="28"/>
              </w:rPr>
              <w:t>300</w:t>
            </w:r>
            <w:r>
              <w:rPr>
                <w:rFonts w:hint="eastAsia" w:ascii="仿宋_GB2312" w:hAnsi="仿宋_GB2312"/>
                <w:sz w:val="28"/>
                <w:szCs w:val="28"/>
              </w:rPr>
              <w:t>字以内，阐述申报项目预期目标）</w:t>
            </w:r>
          </w:p>
        </w:tc>
      </w:tr>
      <w:tr w14:paraId="3BCB90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3830" w:hRule="atLeast"/>
          <w:jc w:val="center"/>
        </w:trPr>
        <w:tc>
          <w:tcPr>
            <w:tcW w:w="1887" w:type="dxa"/>
            <w:gridSpan w:val="3"/>
            <w:tcBorders>
              <w:tl2br w:val="nil"/>
              <w:tr2bl w:val="nil"/>
            </w:tcBorders>
            <w:vAlign w:val="center"/>
          </w:tcPr>
          <w:p w14:paraId="77594F9E">
            <w:pPr>
              <w:pStyle w:val="20"/>
              <w:keepNext w:val="0"/>
              <w:keepLines w:val="0"/>
              <w:suppressLineNumbers w:val="0"/>
              <w:spacing w:before="0" w:beforeAutospacing="0" w:after="0" w:afterAutospacing="0"/>
              <w:ind w:left="0" w:right="0"/>
              <w:jc w:val="center"/>
              <w:rPr>
                <w:rFonts w:hint="default" w:ascii="仿宋_GB2312" w:hAnsi="仿宋_GB2312"/>
                <w:b/>
                <w:bCs/>
                <w:sz w:val="28"/>
                <w:szCs w:val="28"/>
              </w:rPr>
            </w:pPr>
            <w:r>
              <w:rPr>
                <w:rFonts w:hint="eastAsia" w:ascii="仿宋_GB2312" w:hAnsi="仿宋_GB2312"/>
                <w:b/>
                <w:bCs/>
                <w:sz w:val="28"/>
                <w:szCs w:val="28"/>
              </w:rPr>
              <w:t>主要内容</w:t>
            </w:r>
          </w:p>
        </w:tc>
        <w:tc>
          <w:tcPr>
            <w:tcW w:w="6951" w:type="dxa"/>
            <w:gridSpan w:val="9"/>
            <w:tcBorders>
              <w:tl2br w:val="nil"/>
              <w:tr2bl w:val="nil"/>
            </w:tcBorders>
          </w:tcPr>
          <w:p w14:paraId="7D460572">
            <w:pPr>
              <w:pStyle w:val="20"/>
              <w:keepNext w:val="0"/>
              <w:keepLines w:val="0"/>
              <w:suppressLineNumbers w:val="0"/>
              <w:spacing w:before="0" w:beforeAutospacing="0" w:after="0" w:afterAutospacing="0" w:line="400" w:lineRule="exact"/>
              <w:ind w:left="0" w:right="0"/>
              <w:rPr>
                <w:rFonts w:hint="default" w:ascii="仿宋_GB2312" w:hAnsi="仿宋_GB2312"/>
                <w:sz w:val="28"/>
                <w:szCs w:val="28"/>
              </w:rPr>
            </w:pPr>
            <w:r>
              <w:rPr>
                <w:rFonts w:hint="eastAsia" w:ascii="仿宋_GB2312" w:hAnsi="仿宋_GB2312"/>
                <w:sz w:val="28"/>
                <w:szCs w:val="28"/>
              </w:rPr>
              <w:t>（撰写要求：主要阐述立项背景、内容简介、科普表现形式与特色、创新性及如何开展等，可将活动方案以及其他具有佐证性的相关材料附件附于申报书之后；活动方案字数在</w:t>
            </w:r>
            <w:r>
              <w:rPr>
                <w:rFonts w:hint="eastAsia" w:asciiTheme="minorEastAsia" w:hAnsiTheme="minorEastAsia" w:eastAsiaTheme="minorEastAsia" w:cstheme="minorEastAsia"/>
                <w:sz w:val="28"/>
                <w:szCs w:val="28"/>
              </w:rPr>
              <w:t>2000</w:t>
            </w:r>
            <w:r>
              <w:rPr>
                <w:rFonts w:hint="eastAsia" w:ascii="仿宋_GB2312" w:hAnsi="仿宋_GB2312"/>
                <w:sz w:val="28"/>
                <w:szCs w:val="28"/>
              </w:rPr>
              <w:t>字以内）</w:t>
            </w:r>
          </w:p>
        </w:tc>
      </w:tr>
      <w:tr w14:paraId="790AA9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972" w:hRule="atLeast"/>
          <w:jc w:val="center"/>
        </w:trPr>
        <w:tc>
          <w:tcPr>
            <w:tcW w:w="1887" w:type="dxa"/>
            <w:gridSpan w:val="3"/>
            <w:tcBorders>
              <w:tl2br w:val="nil"/>
              <w:tr2bl w:val="nil"/>
            </w:tcBorders>
            <w:vAlign w:val="center"/>
          </w:tcPr>
          <w:p w14:paraId="1E293261">
            <w:pPr>
              <w:pStyle w:val="20"/>
              <w:keepNext w:val="0"/>
              <w:keepLines w:val="0"/>
              <w:suppressLineNumbers w:val="0"/>
              <w:spacing w:before="0" w:beforeAutospacing="0" w:after="0" w:afterAutospacing="0"/>
              <w:ind w:left="0" w:right="0"/>
              <w:jc w:val="center"/>
              <w:rPr>
                <w:rFonts w:hint="default" w:ascii="仿宋_GB2312" w:hAnsi="仿宋_GB2312"/>
                <w:b/>
                <w:bCs/>
                <w:sz w:val="28"/>
                <w:szCs w:val="28"/>
              </w:rPr>
            </w:pPr>
            <w:r>
              <w:rPr>
                <w:rFonts w:hint="eastAsia" w:ascii="仿宋_GB2312" w:hAnsi="仿宋_GB2312"/>
                <w:b/>
                <w:bCs/>
                <w:sz w:val="28"/>
                <w:szCs w:val="28"/>
              </w:rPr>
              <w:t>考核指标</w:t>
            </w:r>
          </w:p>
        </w:tc>
        <w:tc>
          <w:tcPr>
            <w:tcW w:w="6951" w:type="dxa"/>
            <w:gridSpan w:val="9"/>
            <w:tcBorders>
              <w:tl2br w:val="nil"/>
              <w:tr2bl w:val="nil"/>
            </w:tcBorders>
          </w:tcPr>
          <w:p w14:paraId="36D5A57E">
            <w:pPr>
              <w:pStyle w:val="20"/>
              <w:keepNext w:val="0"/>
              <w:keepLines w:val="0"/>
              <w:suppressLineNumbers w:val="0"/>
              <w:spacing w:before="0" w:beforeAutospacing="0" w:after="0" w:afterAutospacing="0" w:line="400" w:lineRule="exact"/>
              <w:ind w:left="0" w:right="0"/>
              <w:rPr>
                <w:rFonts w:hint="default" w:ascii="仿宋_GB2312" w:hAnsi="仿宋_GB2312"/>
                <w:sz w:val="28"/>
                <w:szCs w:val="28"/>
              </w:rPr>
            </w:pPr>
            <w:r>
              <w:rPr>
                <w:rFonts w:hint="eastAsia" w:ascii="仿宋_GB2312" w:hAnsi="仿宋_GB2312"/>
                <w:sz w:val="28"/>
                <w:szCs w:val="28"/>
              </w:rPr>
              <w:t>（撰写要求：</w:t>
            </w:r>
            <w:r>
              <w:rPr>
                <w:rFonts w:hint="eastAsia" w:asciiTheme="minorEastAsia" w:hAnsiTheme="minorEastAsia" w:eastAsiaTheme="minorEastAsia" w:cstheme="minorEastAsia"/>
                <w:sz w:val="28"/>
                <w:szCs w:val="28"/>
              </w:rPr>
              <w:t>300</w:t>
            </w:r>
            <w:r>
              <w:rPr>
                <w:rFonts w:hint="eastAsia" w:ascii="仿宋_GB2312" w:hAnsi="仿宋_GB2312"/>
                <w:sz w:val="28"/>
                <w:szCs w:val="28"/>
              </w:rPr>
              <w:t>字以内，阐述可量化的考核目标，如项目辐射受益人群数、开展科普活动数、</w:t>
            </w:r>
            <w:r>
              <w:rPr>
                <w:rFonts w:hint="eastAsia" w:ascii="仿宋_GB2312" w:hAnsi="仿宋_GB2312"/>
                <w:sz w:val="28"/>
                <w:szCs w:val="28"/>
                <w:lang w:val="en-US" w:eastAsia="zh-CN"/>
              </w:rPr>
              <w:t>市</w:t>
            </w:r>
            <w:r>
              <w:rPr>
                <w:rFonts w:hint="eastAsia" w:ascii="仿宋_GB2312" w:hAnsi="仿宋_GB2312"/>
                <w:sz w:val="28"/>
                <w:szCs w:val="28"/>
              </w:rPr>
              <w:t>级及以上媒体宣传次数等）</w:t>
            </w:r>
          </w:p>
        </w:tc>
      </w:tr>
      <w:tr w14:paraId="1EAEAB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703" w:hRule="atLeast"/>
          <w:jc w:val="center"/>
        </w:trPr>
        <w:tc>
          <w:tcPr>
            <w:tcW w:w="8838" w:type="dxa"/>
            <w:gridSpan w:val="12"/>
            <w:tcBorders>
              <w:tl2br w:val="nil"/>
              <w:tr2bl w:val="nil"/>
            </w:tcBorders>
            <w:vAlign w:val="center"/>
          </w:tcPr>
          <w:p w14:paraId="11C13E75">
            <w:pPr>
              <w:pStyle w:val="20"/>
              <w:keepNext w:val="0"/>
              <w:keepLines w:val="0"/>
              <w:suppressLineNumbers w:val="0"/>
              <w:spacing w:before="0" w:beforeAutospacing="0" w:after="0" w:afterAutospacing="0" w:line="360" w:lineRule="exact"/>
              <w:ind w:left="0" w:right="0"/>
              <w:rPr>
                <w:rFonts w:hint="default" w:ascii="仿宋_GB2312" w:hAnsi="仿宋_GB2312"/>
                <w:sz w:val="28"/>
                <w:szCs w:val="28"/>
              </w:rPr>
            </w:pPr>
            <w:r>
              <w:rPr>
                <w:rFonts w:hint="eastAsia" w:ascii="黑体" w:eastAsia="黑体"/>
                <w:sz w:val="28"/>
                <w:szCs w:val="28"/>
              </w:rPr>
              <w:t>四、项目经费支出预算</w:t>
            </w:r>
          </w:p>
        </w:tc>
      </w:tr>
      <w:tr w14:paraId="4CEA8D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703" w:hRule="atLeast"/>
          <w:jc w:val="center"/>
        </w:trPr>
        <w:tc>
          <w:tcPr>
            <w:tcW w:w="879" w:type="dxa"/>
            <w:tcBorders>
              <w:tl2br w:val="nil"/>
              <w:tr2bl w:val="nil"/>
            </w:tcBorders>
          </w:tcPr>
          <w:p w14:paraId="0D67BCE4">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b/>
                <w:bCs/>
                <w:sz w:val="28"/>
                <w:szCs w:val="28"/>
              </w:rPr>
            </w:pPr>
            <w:r>
              <w:rPr>
                <w:rFonts w:hint="eastAsia" w:ascii="仿宋_GB2312" w:hAnsi="仿宋_GB2312" w:eastAsia="仿宋_GB2312"/>
                <w:b/>
                <w:bCs/>
                <w:sz w:val="28"/>
                <w:szCs w:val="28"/>
              </w:rPr>
              <w:t>编号</w:t>
            </w:r>
          </w:p>
        </w:tc>
        <w:tc>
          <w:tcPr>
            <w:tcW w:w="1800" w:type="dxa"/>
            <w:gridSpan w:val="3"/>
            <w:tcBorders>
              <w:tl2br w:val="nil"/>
              <w:tr2bl w:val="nil"/>
            </w:tcBorders>
          </w:tcPr>
          <w:p w14:paraId="2E9377D2">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b/>
                <w:bCs/>
                <w:sz w:val="28"/>
                <w:szCs w:val="28"/>
              </w:rPr>
            </w:pPr>
            <w:r>
              <w:rPr>
                <w:rFonts w:hint="eastAsia" w:ascii="仿宋_GB2312" w:hAnsi="仿宋_GB2312" w:eastAsia="仿宋_GB2312"/>
                <w:b/>
                <w:bCs/>
                <w:sz w:val="28"/>
                <w:szCs w:val="28"/>
              </w:rPr>
              <w:t>经费类别</w:t>
            </w:r>
          </w:p>
        </w:tc>
        <w:tc>
          <w:tcPr>
            <w:tcW w:w="3630" w:type="dxa"/>
            <w:gridSpan w:val="5"/>
            <w:tcBorders>
              <w:tl2br w:val="nil"/>
              <w:tr2bl w:val="nil"/>
            </w:tcBorders>
          </w:tcPr>
          <w:p w14:paraId="61E33B94">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b/>
                <w:bCs/>
                <w:sz w:val="28"/>
                <w:szCs w:val="28"/>
              </w:rPr>
            </w:pPr>
            <w:r>
              <w:rPr>
                <w:rFonts w:hint="eastAsia" w:ascii="仿宋_GB2312" w:hAnsi="仿宋_GB2312" w:eastAsia="仿宋_GB2312"/>
                <w:b/>
                <w:bCs/>
                <w:sz w:val="28"/>
                <w:szCs w:val="28"/>
              </w:rPr>
              <w:t>支出内容</w:t>
            </w:r>
          </w:p>
        </w:tc>
        <w:tc>
          <w:tcPr>
            <w:tcW w:w="1500" w:type="dxa"/>
            <w:gridSpan w:val="2"/>
            <w:tcBorders>
              <w:tl2br w:val="nil"/>
              <w:tr2bl w:val="nil"/>
            </w:tcBorders>
          </w:tcPr>
          <w:p w14:paraId="4E4890AD">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b/>
                <w:bCs/>
                <w:sz w:val="28"/>
                <w:szCs w:val="28"/>
              </w:rPr>
            </w:pPr>
            <w:r>
              <w:rPr>
                <w:rFonts w:hint="eastAsia" w:ascii="仿宋_GB2312" w:hAnsi="仿宋_GB2312" w:eastAsia="仿宋_GB2312"/>
                <w:b/>
                <w:bCs/>
                <w:sz w:val="28"/>
                <w:szCs w:val="28"/>
              </w:rPr>
              <w:t xml:space="preserve">金额 </w:t>
            </w:r>
          </w:p>
        </w:tc>
        <w:tc>
          <w:tcPr>
            <w:tcW w:w="1029" w:type="dxa"/>
            <w:tcBorders>
              <w:tl2br w:val="nil"/>
              <w:tr2bl w:val="nil"/>
            </w:tcBorders>
          </w:tcPr>
          <w:p w14:paraId="2EA5C956">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b/>
                <w:bCs/>
                <w:sz w:val="28"/>
                <w:szCs w:val="28"/>
              </w:rPr>
            </w:pPr>
            <w:r>
              <w:rPr>
                <w:rFonts w:hint="eastAsia" w:ascii="仿宋_GB2312" w:hAnsi="仿宋_GB2312" w:eastAsia="仿宋_GB2312"/>
                <w:b/>
                <w:bCs/>
                <w:sz w:val="28"/>
                <w:szCs w:val="28"/>
              </w:rPr>
              <w:t>备注</w:t>
            </w:r>
          </w:p>
        </w:tc>
      </w:tr>
      <w:tr w14:paraId="06391A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703" w:hRule="atLeast"/>
          <w:jc w:val="center"/>
        </w:trPr>
        <w:tc>
          <w:tcPr>
            <w:tcW w:w="879" w:type="dxa"/>
            <w:tcBorders>
              <w:tl2br w:val="nil"/>
              <w:tr2bl w:val="nil"/>
            </w:tcBorders>
          </w:tcPr>
          <w:p w14:paraId="48E810FF">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sz w:val="28"/>
                <w:szCs w:val="28"/>
              </w:rPr>
            </w:pPr>
            <w:r>
              <w:rPr>
                <w:rFonts w:hint="eastAsia" w:asciiTheme="minorEastAsia" w:hAnsiTheme="minorEastAsia" w:eastAsiaTheme="minorEastAsia" w:cstheme="minorEastAsia"/>
                <w:sz w:val="28"/>
                <w:szCs w:val="28"/>
              </w:rPr>
              <w:t>1</w:t>
            </w:r>
          </w:p>
        </w:tc>
        <w:tc>
          <w:tcPr>
            <w:tcW w:w="1800" w:type="dxa"/>
            <w:gridSpan w:val="3"/>
            <w:tcBorders>
              <w:tl2br w:val="nil"/>
              <w:tr2bl w:val="nil"/>
            </w:tcBorders>
          </w:tcPr>
          <w:p w14:paraId="1C2C600E">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sz w:val="28"/>
                <w:szCs w:val="28"/>
              </w:rPr>
            </w:pPr>
          </w:p>
        </w:tc>
        <w:tc>
          <w:tcPr>
            <w:tcW w:w="3630" w:type="dxa"/>
            <w:gridSpan w:val="5"/>
            <w:tcBorders>
              <w:tl2br w:val="nil"/>
              <w:tr2bl w:val="nil"/>
            </w:tcBorders>
          </w:tcPr>
          <w:p w14:paraId="19DF1AD8">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sz w:val="28"/>
                <w:szCs w:val="28"/>
              </w:rPr>
            </w:pPr>
          </w:p>
        </w:tc>
        <w:tc>
          <w:tcPr>
            <w:tcW w:w="1500" w:type="dxa"/>
            <w:gridSpan w:val="2"/>
            <w:tcBorders>
              <w:tl2br w:val="nil"/>
              <w:tr2bl w:val="nil"/>
            </w:tcBorders>
          </w:tcPr>
          <w:p w14:paraId="570C98B3">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sz w:val="28"/>
                <w:szCs w:val="28"/>
              </w:rPr>
            </w:pPr>
          </w:p>
        </w:tc>
        <w:tc>
          <w:tcPr>
            <w:tcW w:w="1029" w:type="dxa"/>
            <w:tcBorders>
              <w:tl2br w:val="nil"/>
              <w:tr2bl w:val="nil"/>
            </w:tcBorders>
          </w:tcPr>
          <w:p w14:paraId="1637AC9C">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sz w:val="28"/>
                <w:szCs w:val="28"/>
              </w:rPr>
            </w:pPr>
          </w:p>
        </w:tc>
      </w:tr>
      <w:tr w14:paraId="7FBAD3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703" w:hRule="atLeast"/>
          <w:jc w:val="center"/>
        </w:trPr>
        <w:tc>
          <w:tcPr>
            <w:tcW w:w="879" w:type="dxa"/>
            <w:tcBorders>
              <w:tl2br w:val="nil"/>
              <w:tr2bl w:val="nil"/>
            </w:tcBorders>
          </w:tcPr>
          <w:p w14:paraId="68549416">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sz w:val="28"/>
                <w:szCs w:val="28"/>
              </w:rPr>
            </w:pPr>
            <w:r>
              <w:rPr>
                <w:rFonts w:hint="eastAsia" w:asciiTheme="minorEastAsia" w:hAnsiTheme="minorEastAsia" w:eastAsiaTheme="minorEastAsia" w:cstheme="minorEastAsia"/>
                <w:sz w:val="28"/>
                <w:szCs w:val="28"/>
              </w:rPr>
              <w:t>2</w:t>
            </w:r>
          </w:p>
        </w:tc>
        <w:tc>
          <w:tcPr>
            <w:tcW w:w="1800" w:type="dxa"/>
            <w:gridSpan w:val="3"/>
            <w:tcBorders>
              <w:tl2br w:val="nil"/>
              <w:tr2bl w:val="nil"/>
            </w:tcBorders>
          </w:tcPr>
          <w:p w14:paraId="63D83933">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sz w:val="28"/>
                <w:szCs w:val="28"/>
              </w:rPr>
            </w:pPr>
          </w:p>
        </w:tc>
        <w:tc>
          <w:tcPr>
            <w:tcW w:w="3630" w:type="dxa"/>
            <w:gridSpan w:val="5"/>
            <w:tcBorders>
              <w:tl2br w:val="nil"/>
              <w:tr2bl w:val="nil"/>
            </w:tcBorders>
          </w:tcPr>
          <w:p w14:paraId="7F0CAFA5">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sz w:val="28"/>
                <w:szCs w:val="28"/>
              </w:rPr>
            </w:pPr>
          </w:p>
        </w:tc>
        <w:tc>
          <w:tcPr>
            <w:tcW w:w="1500" w:type="dxa"/>
            <w:gridSpan w:val="2"/>
            <w:tcBorders>
              <w:tl2br w:val="nil"/>
              <w:tr2bl w:val="nil"/>
            </w:tcBorders>
          </w:tcPr>
          <w:p w14:paraId="1371D771">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sz w:val="28"/>
                <w:szCs w:val="28"/>
              </w:rPr>
            </w:pPr>
          </w:p>
        </w:tc>
        <w:tc>
          <w:tcPr>
            <w:tcW w:w="1029" w:type="dxa"/>
            <w:tcBorders>
              <w:tl2br w:val="nil"/>
              <w:tr2bl w:val="nil"/>
            </w:tcBorders>
          </w:tcPr>
          <w:p w14:paraId="62B14EDA">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sz w:val="28"/>
                <w:szCs w:val="28"/>
              </w:rPr>
            </w:pPr>
          </w:p>
        </w:tc>
      </w:tr>
      <w:tr w14:paraId="6D5F50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703" w:hRule="atLeast"/>
          <w:jc w:val="center"/>
        </w:trPr>
        <w:tc>
          <w:tcPr>
            <w:tcW w:w="879" w:type="dxa"/>
            <w:tcBorders>
              <w:tl2br w:val="nil"/>
              <w:tr2bl w:val="nil"/>
            </w:tcBorders>
          </w:tcPr>
          <w:p w14:paraId="511E5456">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sz w:val="28"/>
                <w:szCs w:val="28"/>
              </w:rPr>
            </w:pPr>
            <w:r>
              <w:rPr>
                <w:rFonts w:hint="eastAsia" w:asciiTheme="minorEastAsia" w:hAnsiTheme="minorEastAsia" w:eastAsiaTheme="minorEastAsia" w:cstheme="minorEastAsia"/>
                <w:sz w:val="28"/>
                <w:szCs w:val="28"/>
              </w:rPr>
              <w:t>3</w:t>
            </w:r>
          </w:p>
        </w:tc>
        <w:tc>
          <w:tcPr>
            <w:tcW w:w="1800" w:type="dxa"/>
            <w:gridSpan w:val="3"/>
            <w:tcBorders>
              <w:tl2br w:val="nil"/>
              <w:tr2bl w:val="nil"/>
            </w:tcBorders>
          </w:tcPr>
          <w:p w14:paraId="2E23C3B1">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sz w:val="28"/>
                <w:szCs w:val="28"/>
              </w:rPr>
            </w:pPr>
          </w:p>
        </w:tc>
        <w:tc>
          <w:tcPr>
            <w:tcW w:w="3630" w:type="dxa"/>
            <w:gridSpan w:val="5"/>
            <w:tcBorders>
              <w:tl2br w:val="nil"/>
              <w:tr2bl w:val="nil"/>
            </w:tcBorders>
          </w:tcPr>
          <w:p w14:paraId="13FC0336">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sz w:val="28"/>
                <w:szCs w:val="28"/>
              </w:rPr>
            </w:pPr>
          </w:p>
        </w:tc>
        <w:tc>
          <w:tcPr>
            <w:tcW w:w="1500" w:type="dxa"/>
            <w:gridSpan w:val="2"/>
            <w:tcBorders>
              <w:tl2br w:val="nil"/>
              <w:tr2bl w:val="nil"/>
            </w:tcBorders>
          </w:tcPr>
          <w:p w14:paraId="43A325F5">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sz w:val="28"/>
                <w:szCs w:val="28"/>
              </w:rPr>
            </w:pPr>
          </w:p>
        </w:tc>
        <w:tc>
          <w:tcPr>
            <w:tcW w:w="1029" w:type="dxa"/>
            <w:tcBorders>
              <w:tl2br w:val="nil"/>
              <w:tr2bl w:val="nil"/>
            </w:tcBorders>
          </w:tcPr>
          <w:p w14:paraId="1B738CA9">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sz w:val="28"/>
                <w:szCs w:val="28"/>
              </w:rPr>
            </w:pPr>
          </w:p>
        </w:tc>
      </w:tr>
      <w:tr w14:paraId="3DD51A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703" w:hRule="atLeast"/>
          <w:jc w:val="center"/>
        </w:trPr>
        <w:tc>
          <w:tcPr>
            <w:tcW w:w="879" w:type="dxa"/>
            <w:tcBorders>
              <w:tl2br w:val="nil"/>
              <w:tr2bl w:val="nil"/>
            </w:tcBorders>
          </w:tcPr>
          <w:p w14:paraId="655467D0">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sz w:val="28"/>
                <w:szCs w:val="28"/>
              </w:rPr>
            </w:pPr>
            <w:r>
              <w:rPr>
                <w:rFonts w:hint="eastAsia" w:asciiTheme="minorEastAsia" w:hAnsiTheme="minorEastAsia" w:eastAsiaTheme="minorEastAsia" w:cstheme="minorEastAsia"/>
                <w:sz w:val="28"/>
                <w:szCs w:val="28"/>
              </w:rPr>
              <w:t>4</w:t>
            </w:r>
          </w:p>
        </w:tc>
        <w:tc>
          <w:tcPr>
            <w:tcW w:w="1800" w:type="dxa"/>
            <w:gridSpan w:val="3"/>
            <w:tcBorders>
              <w:tl2br w:val="nil"/>
              <w:tr2bl w:val="nil"/>
            </w:tcBorders>
          </w:tcPr>
          <w:p w14:paraId="317D8756">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sz w:val="28"/>
                <w:szCs w:val="28"/>
              </w:rPr>
            </w:pPr>
          </w:p>
        </w:tc>
        <w:tc>
          <w:tcPr>
            <w:tcW w:w="3630" w:type="dxa"/>
            <w:gridSpan w:val="5"/>
            <w:tcBorders>
              <w:tl2br w:val="nil"/>
              <w:tr2bl w:val="nil"/>
            </w:tcBorders>
          </w:tcPr>
          <w:p w14:paraId="3864036E">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sz w:val="28"/>
                <w:szCs w:val="28"/>
              </w:rPr>
            </w:pPr>
          </w:p>
        </w:tc>
        <w:tc>
          <w:tcPr>
            <w:tcW w:w="1500" w:type="dxa"/>
            <w:gridSpan w:val="2"/>
            <w:tcBorders>
              <w:tl2br w:val="nil"/>
              <w:tr2bl w:val="nil"/>
            </w:tcBorders>
          </w:tcPr>
          <w:p w14:paraId="52FEF761">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sz w:val="28"/>
                <w:szCs w:val="28"/>
              </w:rPr>
            </w:pPr>
          </w:p>
        </w:tc>
        <w:tc>
          <w:tcPr>
            <w:tcW w:w="1029" w:type="dxa"/>
            <w:tcBorders>
              <w:tl2br w:val="nil"/>
              <w:tr2bl w:val="nil"/>
            </w:tcBorders>
          </w:tcPr>
          <w:p w14:paraId="08DD67BC">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sz w:val="28"/>
                <w:szCs w:val="28"/>
              </w:rPr>
            </w:pPr>
          </w:p>
        </w:tc>
      </w:tr>
      <w:tr w14:paraId="39DF84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703" w:hRule="atLeast"/>
          <w:jc w:val="center"/>
        </w:trPr>
        <w:tc>
          <w:tcPr>
            <w:tcW w:w="879" w:type="dxa"/>
            <w:tcBorders>
              <w:tl2br w:val="nil"/>
              <w:tr2bl w:val="nil"/>
            </w:tcBorders>
          </w:tcPr>
          <w:p w14:paraId="07126520">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sz w:val="28"/>
                <w:szCs w:val="28"/>
              </w:rPr>
            </w:pPr>
            <w:r>
              <w:rPr>
                <w:rFonts w:hint="eastAsia" w:asciiTheme="minorEastAsia" w:hAnsiTheme="minorEastAsia" w:eastAsiaTheme="minorEastAsia" w:cstheme="minorEastAsia"/>
                <w:sz w:val="28"/>
                <w:szCs w:val="28"/>
              </w:rPr>
              <w:t>5</w:t>
            </w:r>
          </w:p>
        </w:tc>
        <w:tc>
          <w:tcPr>
            <w:tcW w:w="1800" w:type="dxa"/>
            <w:gridSpan w:val="3"/>
            <w:tcBorders>
              <w:tl2br w:val="nil"/>
              <w:tr2bl w:val="nil"/>
            </w:tcBorders>
          </w:tcPr>
          <w:p w14:paraId="62760D7E">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sz w:val="28"/>
                <w:szCs w:val="28"/>
              </w:rPr>
            </w:pPr>
          </w:p>
        </w:tc>
        <w:tc>
          <w:tcPr>
            <w:tcW w:w="3630" w:type="dxa"/>
            <w:gridSpan w:val="5"/>
            <w:tcBorders>
              <w:tl2br w:val="nil"/>
              <w:tr2bl w:val="nil"/>
            </w:tcBorders>
          </w:tcPr>
          <w:p w14:paraId="4506110E">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sz w:val="28"/>
                <w:szCs w:val="28"/>
              </w:rPr>
            </w:pPr>
          </w:p>
        </w:tc>
        <w:tc>
          <w:tcPr>
            <w:tcW w:w="1500" w:type="dxa"/>
            <w:gridSpan w:val="2"/>
            <w:tcBorders>
              <w:tl2br w:val="nil"/>
              <w:tr2bl w:val="nil"/>
            </w:tcBorders>
          </w:tcPr>
          <w:p w14:paraId="7B46EB62">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sz w:val="28"/>
                <w:szCs w:val="28"/>
              </w:rPr>
            </w:pPr>
          </w:p>
        </w:tc>
        <w:tc>
          <w:tcPr>
            <w:tcW w:w="1029" w:type="dxa"/>
            <w:tcBorders>
              <w:tl2br w:val="nil"/>
              <w:tr2bl w:val="nil"/>
            </w:tcBorders>
          </w:tcPr>
          <w:p w14:paraId="15939750">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sz w:val="28"/>
                <w:szCs w:val="28"/>
              </w:rPr>
            </w:pPr>
          </w:p>
        </w:tc>
      </w:tr>
      <w:tr w14:paraId="71F079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703" w:hRule="atLeast"/>
          <w:jc w:val="center"/>
        </w:trPr>
        <w:tc>
          <w:tcPr>
            <w:tcW w:w="879" w:type="dxa"/>
            <w:tcBorders>
              <w:tl2br w:val="nil"/>
              <w:tr2bl w:val="nil"/>
            </w:tcBorders>
          </w:tcPr>
          <w:p w14:paraId="32D88A58">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sz w:val="28"/>
                <w:szCs w:val="28"/>
              </w:rPr>
            </w:pPr>
            <w:r>
              <w:rPr>
                <w:rFonts w:hint="eastAsia" w:asciiTheme="minorEastAsia" w:hAnsiTheme="minorEastAsia" w:eastAsiaTheme="minorEastAsia" w:cstheme="minorEastAsia"/>
                <w:sz w:val="28"/>
                <w:szCs w:val="28"/>
              </w:rPr>
              <w:t>6</w:t>
            </w:r>
          </w:p>
        </w:tc>
        <w:tc>
          <w:tcPr>
            <w:tcW w:w="1800" w:type="dxa"/>
            <w:gridSpan w:val="3"/>
            <w:tcBorders>
              <w:tl2br w:val="nil"/>
              <w:tr2bl w:val="nil"/>
            </w:tcBorders>
          </w:tcPr>
          <w:p w14:paraId="6654FC30">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sz w:val="28"/>
                <w:szCs w:val="28"/>
              </w:rPr>
            </w:pPr>
          </w:p>
        </w:tc>
        <w:tc>
          <w:tcPr>
            <w:tcW w:w="3630" w:type="dxa"/>
            <w:gridSpan w:val="5"/>
            <w:tcBorders>
              <w:tl2br w:val="nil"/>
              <w:tr2bl w:val="nil"/>
            </w:tcBorders>
          </w:tcPr>
          <w:p w14:paraId="3A74792D">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sz w:val="28"/>
                <w:szCs w:val="28"/>
              </w:rPr>
            </w:pPr>
          </w:p>
        </w:tc>
        <w:tc>
          <w:tcPr>
            <w:tcW w:w="1500" w:type="dxa"/>
            <w:gridSpan w:val="2"/>
            <w:tcBorders>
              <w:tl2br w:val="nil"/>
              <w:tr2bl w:val="nil"/>
            </w:tcBorders>
          </w:tcPr>
          <w:p w14:paraId="1391588B">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sz w:val="28"/>
                <w:szCs w:val="28"/>
              </w:rPr>
            </w:pPr>
          </w:p>
        </w:tc>
        <w:tc>
          <w:tcPr>
            <w:tcW w:w="1029" w:type="dxa"/>
            <w:tcBorders>
              <w:tl2br w:val="nil"/>
              <w:tr2bl w:val="nil"/>
            </w:tcBorders>
          </w:tcPr>
          <w:p w14:paraId="192EDB51">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sz w:val="28"/>
                <w:szCs w:val="28"/>
              </w:rPr>
            </w:pPr>
          </w:p>
        </w:tc>
      </w:tr>
      <w:tr w14:paraId="256608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703" w:hRule="atLeast"/>
          <w:jc w:val="center"/>
        </w:trPr>
        <w:tc>
          <w:tcPr>
            <w:tcW w:w="879" w:type="dxa"/>
            <w:tcBorders>
              <w:tl2br w:val="nil"/>
              <w:tr2bl w:val="nil"/>
            </w:tcBorders>
          </w:tcPr>
          <w:p w14:paraId="7CEC7013">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sz w:val="28"/>
                <w:szCs w:val="28"/>
              </w:rPr>
            </w:pPr>
            <w:r>
              <w:rPr>
                <w:rFonts w:hint="eastAsia" w:asciiTheme="minorEastAsia" w:hAnsiTheme="minorEastAsia" w:eastAsiaTheme="minorEastAsia" w:cstheme="minorEastAsia"/>
                <w:sz w:val="28"/>
                <w:szCs w:val="28"/>
              </w:rPr>
              <w:t>7</w:t>
            </w:r>
          </w:p>
        </w:tc>
        <w:tc>
          <w:tcPr>
            <w:tcW w:w="1800" w:type="dxa"/>
            <w:gridSpan w:val="3"/>
            <w:tcBorders>
              <w:tl2br w:val="nil"/>
              <w:tr2bl w:val="nil"/>
            </w:tcBorders>
          </w:tcPr>
          <w:p w14:paraId="7B5A1405">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sz w:val="28"/>
                <w:szCs w:val="28"/>
              </w:rPr>
            </w:pPr>
          </w:p>
        </w:tc>
        <w:tc>
          <w:tcPr>
            <w:tcW w:w="3630" w:type="dxa"/>
            <w:gridSpan w:val="5"/>
            <w:tcBorders>
              <w:tl2br w:val="nil"/>
              <w:tr2bl w:val="nil"/>
            </w:tcBorders>
          </w:tcPr>
          <w:p w14:paraId="079A65B8">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sz w:val="28"/>
                <w:szCs w:val="28"/>
              </w:rPr>
            </w:pPr>
          </w:p>
        </w:tc>
        <w:tc>
          <w:tcPr>
            <w:tcW w:w="1500" w:type="dxa"/>
            <w:gridSpan w:val="2"/>
            <w:tcBorders>
              <w:tl2br w:val="nil"/>
              <w:tr2bl w:val="nil"/>
            </w:tcBorders>
          </w:tcPr>
          <w:p w14:paraId="67D808FB">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sz w:val="28"/>
                <w:szCs w:val="28"/>
              </w:rPr>
            </w:pPr>
          </w:p>
        </w:tc>
        <w:tc>
          <w:tcPr>
            <w:tcW w:w="1029" w:type="dxa"/>
            <w:tcBorders>
              <w:tl2br w:val="nil"/>
              <w:tr2bl w:val="nil"/>
            </w:tcBorders>
          </w:tcPr>
          <w:p w14:paraId="38470D5E">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sz w:val="28"/>
                <w:szCs w:val="28"/>
              </w:rPr>
            </w:pPr>
          </w:p>
        </w:tc>
      </w:tr>
      <w:tr w14:paraId="3A3450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703" w:hRule="atLeast"/>
          <w:jc w:val="center"/>
        </w:trPr>
        <w:tc>
          <w:tcPr>
            <w:tcW w:w="879" w:type="dxa"/>
            <w:tcBorders>
              <w:tl2br w:val="nil"/>
              <w:tr2bl w:val="nil"/>
            </w:tcBorders>
          </w:tcPr>
          <w:p w14:paraId="616A6040">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sz w:val="28"/>
                <w:szCs w:val="28"/>
              </w:rPr>
            </w:pPr>
            <w:r>
              <w:rPr>
                <w:rFonts w:hint="eastAsia" w:asciiTheme="minorEastAsia" w:hAnsiTheme="minorEastAsia" w:eastAsiaTheme="minorEastAsia" w:cstheme="minorEastAsia"/>
                <w:sz w:val="28"/>
                <w:szCs w:val="28"/>
              </w:rPr>
              <w:t>8</w:t>
            </w:r>
          </w:p>
        </w:tc>
        <w:tc>
          <w:tcPr>
            <w:tcW w:w="1800" w:type="dxa"/>
            <w:gridSpan w:val="3"/>
            <w:tcBorders>
              <w:tl2br w:val="nil"/>
              <w:tr2bl w:val="nil"/>
            </w:tcBorders>
          </w:tcPr>
          <w:p w14:paraId="25862216">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sz w:val="28"/>
                <w:szCs w:val="28"/>
              </w:rPr>
            </w:pPr>
          </w:p>
        </w:tc>
        <w:tc>
          <w:tcPr>
            <w:tcW w:w="3630" w:type="dxa"/>
            <w:gridSpan w:val="5"/>
            <w:tcBorders>
              <w:tl2br w:val="nil"/>
              <w:tr2bl w:val="nil"/>
            </w:tcBorders>
          </w:tcPr>
          <w:p w14:paraId="5E3169BD">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sz w:val="28"/>
                <w:szCs w:val="28"/>
              </w:rPr>
            </w:pPr>
          </w:p>
        </w:tc>
        <w:tc>
          <w:tcPr>
            <w:tcW w:w="1500" w:type="dxa"/>
            <w:gridSpan w:val="2"/>
            <w:tcBorders>
              <w:tl2br w:val="nil"/>
              <w:tr2bl w:val="nil"/>
            </w:tcBorders>
          </w:tcPr>
          <w:p w14:paraId="5B4E0674">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sz w:val="28"/>
                <w:szCs w:val="28"/>
              </w:rPr>
            </w:pPr>
          </w:p>
        </w:tc>
        <w:tc>
          <w:tcPr>
            <w:tcW w:w="1029" w:type="dxa"/>
            <w:tcBorders>
              <w:tl2br w:val="nil"/>
              <w:tr2bl w:val="nil"/>
            </w:tcBorders>
          </w:tcPr>
          <w:p w14:paraId="374D24AD">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sz w:val="28"/>
                <w:szCs w:val="28"/>
              </w:rPr>
            </w:pPr>
          </w:p>
        </w:tc>
      </w:tr>
      <w:tr w14:paraId="2C552A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703" w:hRule="atLeast"/>
          <w:jc w:val="center"/>
        </w:trPr>
        <w:tc>
          <w:tcPr>
            <w:tcW w:w="6309" w:type="dxa"/>
            <w:gridSpan w:val="9"/>
            <w:tcBorders>
              <w:tl2br w:val="nil"/>
              <w:tr2bl w:val="nil"/>
            </w:tcBorders>
          </w:tcPr>
          <w:p w14:paraId="1F45CA40">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sz w:val="28"/>
                <w:szCs w:val="28"/>
              </w:rPr>
            </w:pPr>
            <w:r>
              <w:rPr>
                <w:rFonts w:hint="eastAsia" w:ascii="仿宋_GB2312" w:hAnsi="仿宋_GB2312" w:eastAsia="仿宋_GB2312"/>
                <w:b/>
                <w:bCs/>
                <w:sz w:val="28"/>
                <w:szCs w:val="28"/>
              </w:rPr>
              <w:t>合计</w:t>
            </w:r>
          </w:p>
        </w:tc>
        <w:tc>
          <w:tcPr>
            <w:tcW w:w="1500" w:type="dxa"/>
            <w:gridSpan w:val="2"/>
            <w:tcBorders>
              <w:tl2br w:val="nil"/>
              <w:tr2bl w:val="nil"/>
            </w:tcBorders>
          </w:tcPr>
          <w:p w14:paraId="3536802E">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sz w:val="28"/>
                <w:szCs w:val="28"/>
              </w:rPr>
            </w:pPr>
          </w:p>
        </w:tc>
        <w:tc>
          <w:tcPr>
            <w:tcW w:w="1029" w:type="dxa"/>
            <w:tcBorders>
              <w:tl2br w:val="nil"/>
              <w:tr2bl w:val="nil"/>
            </w:tcBorders>
          </w:tcPr>
          <w:p w14:paraId="21A79E40">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sz w:val="28"/>
                <w:szCs w:val="28"/>
              </w:rPr>
            </w:pPr>
          </w:p>
        </w:tc>
      </w:tr>
      <w:tr w14:paraId="20FC11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703" w:hRule="atLeast"/>
          <w:jc w:val="center"/>
        </w:trPr>
        <w:tc>
          <w:tcPr>
            <w:tcW w:w="8838" w:type="dxa"/>
            <w:gridSpan w:val="12"/>
            <w:tcBorders>
              <w:tl2br w:val="nil"/>
              <w:tr2bl w:val="nil"/>
            </w:tcBorders>
          </w:tcPr>
          <w:p w14:paraId="6EDFE2BE">
            <w:pPr>
              <w:keepNext w:val="0"/>
              <w:keepLines w:val="0"/>
              <w:suppressLineNumbers w:val="0"/>
              <w:snapToGrid w:val="0"/>
              <w:spacing w:before="0" w:beforeAutospacing="0" w:after="0" w:afterAutospacing="0" w:line="560" w:lineRule="exact"/>
              <w:ind w:left="0" w:right="0"/>
              <w:jc w:val="left"/>
              <w:rPr>
                <w:rFonts w:hint="default" w:ascii="仿宋_GB2312" w:hAnsi="仿宋_GB2312" w:eastAsia="仿宋_GB2312"/>
                <w:sz w:val="28"/>
                <w:szCs w:val="28"/>
              </w:rPr>
            </w:pPr>
            <w:r>
              <w:rPr>
                <w:rFonts w:hint="eastAsia" w:ascii="黑体" w:hAnsi="Calibri" w:eastAsia="黑体"/>
                <w:sz w:val="28"/>
                <w:szCs w:val="28"/>
              </w:rPr>
              <w:t>五、主要参加人员</w:t>
            </w:r>
          </w:p>
        </w:tc>
      </w:tr>
      <w:tr w14:paraId="187433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652" w:hRule="exact"/>
          <w:jc w:val="center"/>
        </w:trPr>
        <w:tc>
          <w:tcPr>
            <w:tcW w:w="1400" w:type="dxa"/>
            <w:gridSpan w:val="2"/>
            <w:tcBorders>
              <w:tl2br w:val="nil"/>
              <w:tr2bl w:val="nil"/>
            </w:tcBorders>
            <w:vAlign w:val="center"/>
          </w:tcPr>
          <w:p w14:paraId="460DC235">
            <w:pPr>
              <w:keepNext w:val="0"/>
              <w:keepLines w:val="0"/>
              <w:suppressLineNumbers w:val="0"/>
              <w:snapToGrid w:val="0"/>
              <w:spacing w:before="0" w:beforeAutospacing="0" w:after="0" w:afterAutospacing="0" w:line="480" w:lineRule="exact"/>
              <w:ind w:left="0" w:right="0"/>
              <w:jc w:val="center"/>
              <w:rPr>
                <w:rFonts w:hint="default" w:ascii="仿宋_GB2312" w:hAnsi="仿宋_GB2312" w:eastAsia="仿宋_GB2312"/>
                <w:b/>
                <w:bCs/>
                <w:sz w:val="28"/>
                <w:szCs w:val="28"/>
              </w:rPr>
            </w:pPr>
            <w:r>
              <w:rPr>
                <w:rFonts w:hint="eastAsia" w:ascii="仿宋_GB2312" w:hAnsi="仿宋_GB2312" w:eastAsia="仿宋_GB2312"/>
                <w:b/>
                <w:bCs/>
                <w:sz w:val="28"/>
                <w:szCs w:val="28"/>
              </w:rPr>
              <w:t>姓名</w:t>
            </w:r>
          </w:p>
        </w:tc>
        <w:tc>
          <w:tcPr>
            <w:tcW w:w="1985" w:type="dxa"/>
            <w:gridSpan w:val="4"/>
            <w:tcBorders>
              <w:tl2br w:val="nil"/>
              <w:tr2bl w:val="nil"/>
            </w:tcBorders>
            <w:vAlign w:val="center"/>
          </w:tcPr>
          <w:p w14:paraId="22792398">
            <w:pPr>
              <w:keepNext w:val="0"/>
              <w:keepLines w:val="0"/>
              <w:suppressLineNumbers w:val="0"/>
              <w:snapToGrid w:val="0"/>
              <w:spacing w:before="0" w:beforeAutospacing="0" w:after="0" w:afterAutospacing="0" w:line="480" w:lineRule="exact"/>
              <w:ind w:left="0" w:right="0"/>
              <w:jc w:val="center"/>
              <w:rPr>
                <w:rFonts w:hint="default" w:ascii="仿宋_GB2312" w:hAnsi="仿宋_GB2312" w:eastAsia="仿宋_GB2312"/>
                <w:b/>
                <w:bCs/>
                <w:sz w:val="28"/>
                <w:szCs w:val="28"/>
              </w:rPr>
            </w:pPr>
            <w:r>
              <w:rPr>
                <w:rFonts w:hint="eastAsia" w:ascii="仿宋_GB2312" w:hAnsi="仿宋_GB2312" w:eastAsia="仿宋_GB2312"/>
                <w:b/>
                <w:bCs/>
                <w:sz w:val="28"/>
                <w:szCs w:val="28"/>
              </w:rPr>
              <w:t>职务/职称</w:t>
            </w:r>
          </w:p>
        </w:tc>
        <w:tc>
          <w:tcPr>
            <w:tcW w:w="2504" w:type="dxa"/>
            <w:gridSpan w:val="2"/>
            <w:tcBorders>
              <w:tl2br w:val="nil"/>
              <w:tr2bl w:val="nil"/>
            </w:tcBorders>
            <w:vAlign w:val="center"/>
          </w:tcPr>
          <w:p w14:paraId="1A5A6A37">
            <w:pPr>
              <w:keepNext w:val="0"/>
              <w:keepLines w:val="0"/>
              <w:suppressLineNumbers w:val="0"/>
              <w:snapToGrid w:val="0"/>
              <w:spacing w:before="0" w:beforeAutospacing="0" w:after="0" w:afterAutospacing="0" w:line="480" w:lineRule="exact"/>
              <w:ind w:left="0" w:right="0"/>
              <w:jc w:val="center"/>
              <w:rPr>
                <w:rFonts w:hint="default" w:ascii="仿宋_GB2312" w:hAnsi="仿宋_GB2312" w:eastAsia="仿宋_GB2312"/>
                <w:b/>
                <w:bCs/>
                <w:sz w:val="28"/>
                <w:szCs w:val="28"/>
              </w:rPr>
            </w:pPr>
            <w:r>
              <w:rPr>
                <w:rFonts w:hint="eastAsia" w:ascii="仿宋_GB2312" w:hAnsi="仿宋_GB2312" w:eastAsia="仿宋_GB2312"/>
                <w:b/>
                <w:bCs/>
                <w:sz w:val="28"/>
                <w:szCs w:val="28"/>
              </w:rPr>
              <w:t>工作单位</w:t>
            </w:r>
          </w:p>
        </w:tc>
        <w:tc>
          <w:tcPr>
            <w:tcW w:w="2949" w:type="dxa"/>
            <w:gridSpan w:val="4"/>
            <w:tcBorders>
              <w:tl2br w:val="nil"/>
              <w:tr2bl w:val="nil"/>
            </w:tcBorders>
            <w:vAlign w:val="center"/>
          </w:tcPr>
          <w:p w14:paraId="158EE3BF">
            <w:pPr>
              <w:keepNext w:val="0"/>
              <w:keepLines w:val="0"/>
              <w:suppressLineNumbers w:val="0"/>
              <w:snapToGrid w:val="0"/>
              <w:spacing w:before="0" w:beforeAutospacing="0" w:after="0" w:afterAutospacing="0" w:line="480" w:lineRule="exact"/>
              <w:ind w:left="0" w:right="0"/>
              <w:jc w:val="center"/>
              <w:rPr>
                <w:rFonts w:hint="default" w:ascii="仿宋_GB2312" w:hAnsi="仿宋_GB2312" w:eastAsia="仿宋_GB2312"/>
                <w:b/>
                <w:bCs/>
                <w:sz w:val="28"/>
                <w:szCs w:val="28"/>
              </w:rPr>
            </w:pPr>
            <w:r>
              <w:rPr>
                <w:rFonts w:hint="eastAsia" w:ascii="仿宋_GB2312" w:hAnsi="仿宋_GB2312" w:eastAsia="仿宋_GB2312"/>
                <w:b/>
                <w:bCs/>
                <w:sz w:val="28"/>
                <w:szCs w:val="28"/>
              </w:rPr>
              <w:t>承担项目主要工作</w:t>
            </w:r>
          </w:p>
        </w:tc>
      </w:tr>
      <w:tr w14:paraId="0A6932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652" w:hRule="exact"/>
          <w:jc w:val="center"/>
        </w:trPr>
        <w:tc>
          <w:tcPr>
            <w:tcW w:w="1400" w:type="dxa"/>
            <w:gridSpan w:val="2"/>
            <w:tcBorders>
              <w:tl2br w:val="nil"/>
              <w:tr2bl w:val="nil"/>
            </w:tcBorders>
            <w:vAlign w:val="center"/>
          </w:tcPr>
          <w:p w14:paraId="465262D7">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b/>
                <w:bCs/>
                <w:sz w:val="28"/>
                <w:szCs w:val="28"/>
              </w:rPr>
            </w:pPr>
          </w:p>
        </w:tc>
        <w:tc>
          <w:tcPr>
            <w:tcW w:w="1985" w:type="dxa"/>
            <w:gridSpan w:val="4"/>
            <w:tcBorders>
              <w:tl2br w:val="nil"/>
              <w:tr2bl w:val="nil"/>
            </w:tcBorders>
            <w:vAlign w:val="center"/>
          </w:tcPr>
          <w:p w14:paraId="4CBE2FB8">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b/>
                <w:bCs/>
                <w:sz w:val="28"/>
                <w:szCs w:val="28"/>
              </w:rPr>
            </w:pPr>
          </w:p>
        </w:tc>
        <w:tc>
          <w:tcPr>
            <w:tcW w:w="2504" w:type="dxa"/>
            <w:gridSpan w:val="2"/>
            <w:tcBorders>
              <w:tl2br w:val="nil"/>
              <w:tr2bl w:val="nil"/>
            </w:tcBorders>
            <w:vAlign w:val="center"/>
          </w:tcPr>
          <w:p w14:paraId="4851EBB2">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b/>
                <w:bCs/>
                <w:sz w:val="28"/>
                <w:szCs w:val="28"/>
              </w:rPr>
            </w:pPr>
          </w:p>
        </w:tc>
        <w:tc>
          <w:tcPr>
            <w:tcW w:w="2949" w:type="dxa"/>
            <w:gridSpan w:val="4"/>
            <w:tcBorders>
              <w:tl2br w:val="nil"/>
              <w:tr2bl w:val="nil"/>
            </w:tcBorders>
            <w:vAlign w:val="center"/>
          </w:tcPr>
          <w:p w14:paraId="0C3D0891">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b/>
                <w:bCs/>
                <w:sz w:val="28"/>
                <w:szCs w:val="28"/>
              </w:rPr>
            </w:pPr>
          </w:p>
        </w:tc>
      </w:tr>
      <w:tr w14:paraId="434BB6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652" w:hRule="exact"/>
          <w:jc w:val="center"/>
        </w:trPr>
        <w:tc>
          <w:tcPr>
            <w:tcW w:w="1400" w:type="dxa"/>
            <w:gridSpan w:val="2"/>
            <w:tcBorders>
              <w:tl2br w:val="nil"/>
              <w:tr2bl w:val="nil"/>
            </w:tcBorders>
            <w:vAlign w:val="center"/>
          </w:tcPr>
          <w:p w14:paraId="2B640A10">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b/>
                <w:bCs/>
                <w:sz w:val="28"/>
                <w:szCs w:val="28"/>
              </w:rPr>
            </w:pPr>
          </w:p>
        </w:tc>
        <w:tc>
          <w:tcPr>
            <w:tcW w:w="1985" w:type="dxa"/>
            <w:gridSpan w:val="4"/>
            <w:tcBorders>
              <w:tl2br w:val="nil"/>
              <w:tr2bl w:val="nil"/>
            </w:tcBorders>
            <w:vAlign w:val="center"/>
          </w:tcPr>
          <w:p w14:paraId="2CEE8509">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b/>
                <w:bCs/>
                <w:sz w:val="28"/>
                <w:szCs w:val="28"/>
              </w:rPr>
            </w:pPr>
          </w:p>
        </w:tc>
        <w:tc>
          <w:tcPr>
            <w:tcW w:w="2504" w:type="dxa"/>
            <w:gridSpan w:val="2"/>
            <w:tcBorders>
              <w:tl2br w:val="nil"/>
              <w:tr2bl w:val="nil"/>
            </w:tcBorders>
            <w:vAlign w:val="center"/>
          </w:tcPr>
          <w:p w14:paraId="5BCBEBA0">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b/>
                <w:bCs/>
                <w:sz w:val="28"/>
                <w:szCs w:val="28"/>
              </w:rPr>
            </w:pPr>
          </w:p>
        </w:tc>
        <w:tc>
          <w:tcPr>
            <w:tcW w:w="2949" w:type="dxa"/>
            <w:gridSpan w:val="4"/>
            <w:tcBorders>
              <w:tl2br w:val="nil"/>
              <w:tr2bl w:val="nil"/>
            </w:tcBorders>
            <w:vAlign w:val="center"/>
          </w:tcPr>
          <w:p w14:paraId="60FD8DDE">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b/>
                <w:bCs/>
                <w:sz w:val="28"/>
                <w:szCs w:val="28"/>
              </w:rPr>
            </w:pPr>
          </w:p>
        </w:tc>
      </w:tr>
      <w:tr w14:paraId="2C14B6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652" w:hRule="exact"/>
          <w:jc w:val="center"/>
        </w:trPr>
        <w:tc>
          <w:tcPr>
            <w:tcW w:w="1400" w:type="dxa"/>
            <w:gridSpan w:val="2"/>
            <w:tcBorders>
              <w:tl2br w:val="nil"/>
              <w:tr2bl w:val="nil"/>
            </w:tcBorders>
            <w:vAlign w:val="center"/>
          </w:tcPr>
          <w:p w14:paraId="3C0201ED">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b/>
                <w:bCs/>
                <w:sz w:val="28"/>
                <w:szCs w:val="28"/>
              </w:rPr>
            </w:pPr>
          </w:p>
        </w:tc>
        <w:tc>
          <w:tcPr>
            <w:tcW w:w="1985" w:type="dxa"/>
            <w:gridSpan w:val="4"/>
            <w:tcBorders>
              <w:tl2br w:val="nil"/>
              <w:tr2bl w:val="nil"/>
            </w:tcBorders>
            <w:vAlign w:val="center"/>
          </w:tcPr>
          <w:p w14:paraId="4091DDFD">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b/>
                <w:bCs/>
                <w:sz w:val="28"/>
                <w:szCs w:val="28"/>
              </w:rPr>
            </w:pPr>
          </w:p>
        </w:tc>
        <w:tc>
          <w:tcPr>
            <w:tcW w:w="2504" w:type="dxa"/>
            <w:gridSpan w:val="2"/>
            <w:tcBorders>
              <w:tl2br w:val="nil"/>
              <w:tr2bl w:val="nil"/>
            </w:tcBorders>
            <w:vAlign w:val="center"/>
          </w:tcPr>
          <w:p w14:paraId="65487B09">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b/>
                <w:bCs/>
                <w:sz w:val="28"/>
                <w:szCs w:val="28"/>
              </w:rPr>
            </w:pPr>
          </w:p>
        </w:tc>
        <w:tc>
          <w:tcPr>
            <w:tcW w:w="2949" w:type="dxa"/>
            <w:gridSpan w:val="4"/>
            <w:tcBorders>
              <w:tl2br w:val="nil"/>
              <w:tr2bl w:val="nil"/>
            </w:tcBorders>
            <w:vAlign w:val="center"/>
          </w:tcPr>
          <w:p w14:paraId="63F4579F">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b/>
                <w:bCs/>
                <w:sz w:val="28"/>
                <w:szCs w:val="28"/>
              </w:rPr>
            </w:pPr>
          </w:p>
        </w:tc>
      </w:tr>
      <w:tr w14:paraId="2938B5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744" w:hRule="exact"/>
          <w:jc w:val="center"/>
        </w:trPr>
        <w:tc>
          <w:tcPr>
            <w:tcW w:w="1400" w:type="dxa"/>
            <w:gridSpan w:val="2"/>
            <w:tcBorders>
              <w:tl2br w:val="nil"/>
              <w:tr2bl w:val="nil"/>
            </w:tcBorders>
            <w:vAlign w:val="center"/>
          </w:tcPr>
          <w:p w14:paraId="13A2D315">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b/>
                <w:bCs/>
                <w:sz w:val="28"/>
                <w:szCs w:val="28"/>
              </w:rPr>
            </w:pPr>
          </w:p>
        </w:tc>
        <w:tc>
          <w:tcPr>
            <w:tcW w:w="1985" w:type="dxa"/>
            <w:gridSpan w:val="4"/>
            <w:tcBorders>
              <w:tl2br w:val="nil"/>
              <w:tr2bl w:val="nil"/>
            </w:tcBorders>
            <w:vAlign w:val="center"/>
          </w:tcPr>
          <w:p w14:paraId="1F22D9D9">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b/>
                <w:bCs/>
                <w:sz w:val="28"/>
                <w:szCs w:val="28"/>
              </w:rPr>
            </w:pPr>
          </w:p>
        </w:tc>
        <w:tc>
          <w:tcPr>
            <w:tcW w:w="2504" w:type="dxa"/>
            <w:gridSpan w:val="2"/>
            <w:tcBorders>
              <w:tl2br w:val="nil"/>
              <w:tr2bl w:val="nil"/>
            </w:tcBorders>
            <w:vAlign w:val="center"/>
          </w:tcPr>
          <w:p w14:paraId="76EBEF74">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b/>
                <w:bCs/>
                <w:sz w:val="28"/>
                <w:szCs w:val="28"/>
              </w:rPr>
            </w:pPr>
          </w:p>
        </w:tc>
        <w:tc>
          <w:tcPr>
            <w:tcW w:w="2949" w:type="dxa"/>
            <w:gridSpan w:val="4"/>
            <w:tcBorders>
              <w:tl2br w:val="nil"/>
              <w:tr2bl w:val="nil"/>
            </w:tcBorders>
            <w:vAlign w:val="center"/>
          </w:tcPr>
          <w:p w14:paraId="23793FAE">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b/>
                <w:bCs/>
                <w:sz w:val="28"/>
                <w:szCs w:val="28"/>
              </w:rPr>
            </w:pPr>
          </w:p>
        </w:tc>
      </w:tr>
      <w:tr w14:paraId="32B0C0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689" w:hRule="exact"/>
          <w:jc w:val="center"/>
        </w:trPr>
        <w:tc>
          <w:tcPr>
            <w:tcW w:w="1400" w:type="dxa"/>
            <w:gridSpan w:val="2"/>
            <w:tcBorders>
              <w:tl2br w:val="nil"/>
              <w:tr2bl w:val="nil"/>
            </w:tcBorders>
            <w:vAlign w:val="center"/>
          </w:tcPr>
          <w:p w14:paraId="078FE8A2">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b/>
                <w:bCs/>
                <w:sz w:val="28"/>
                <w:szCs w:val="28"/>
              </w:rPr>
            </w:pPr>
          </w:p>
        </w:tc>
        <w:tc>
          <w:tcPr>
            <w:tcW w:w="1985" w:type="dxa"/>
            <w:gridSpan w:val="4"/>
            <w:tcBorders>
              <w:tl2br w:val="nil"/>
              <w:tr2bl w:val="nil"/>
            </w:tcBorders>
            <w:vAlign w:val="center"/>
          </w:tcPr>
          <w:p w14:paraId="4D8CDBAA">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b/>
                <w:bCs/>
                <w:sz w:val="28"/>
                <w:szCs w:val="28"/>
              </w:rPr>
            </w:pPr>
          </w:p>
        </w:tc>
        <w:tc>
          <w:tcPr>
            <w:tcW w:w="2504" w:type="dxa"/>
            <w:gridSpan w:val="2"/>
            <w:tcBorders>
              <w:tl2br w:val="nil"/>
              <w:tr2bl w:val="nil"/>
            </w:tcBorders>
            <w:vAlign w:val="center"/>
          </w:tcPr>
          <w:p w14:paraId="758275AD">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b/>
                <w:bCs/>
                <w:sz w:val="28"/>
                <w:szCs w:val="28"/>
              </w:rPr>
            </w:pPr>
          </w:p>
        </w:tc>
        <w:tc>
          <w:tcPr>
            <w:tcW w:w="2949" w:type="dxa"/>
            <w:gridSpan w:val="4"/>
            <w:tcBorders>
              <w:tl2br w:val="nil"/>
              <w:tr2bl w:val="nil"/>
            </w:tcBorders>
            <w:vAlign w:val="center"/>
          </w:tcPr>
          <w:p w14:paraId="4FD63338">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b/>
                <w:bCs/>
                <w:sz w:val="28"/>
                <w:szCs w:val="28"/>
              </w:rPr>
            </w:pPr>
          </w:p>
        </w:tc>
      </w:tr>
      <w:tr w14:paraId="47B569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724" w:hRule="exact"/>
          <w:jc w:val="center"/>
        </w:trPr>
        <w:tc>
          <w:tcPr>
            <w:tcW w:w="1400" w:type="dxa"/>
            <w:gridSpan w:val="2"/>
            <w:tcBorders>
              <w:tl2br w:val="nil"/>
              <w:tr2bl w:val="nil"/>
            </w:tcBorders>
            <w:vAlign w:val="center"/>
          </w:tcPr>
          <w:p w14:paraId="1CEBE412">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b/>
                <w:bCs/>
                <w:sz w:val="28"/>
                <w:szCs w:val="28"/>
              </w:rPr>
            </w:pPr>
          </w:p>
        </w:tc>
        <w:tc>
          <w:tcPr>
            <w:tcW w:w="1985" w:type="dxa"/>
            <w:gridSpan w:val="4"/>
            <w:tcBorders>
              <w:tl2br w:val="nil"/>
              <w:tr2bl w:val="nil"/>
            </w:tcBorders>
            <w:vAlign w:val="center"/>
          </w:tcPr>
          <w:p w14:paraId="78D11102">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b/>
                <w:bCs/>
                <w:sz w:val="28"/>
                <w:szCs w:val="28"/>
              </w:rPr>
            </w:pPr>
          </w:p>
        </w:tc>
        <w:tc>
          <w:tcPr>
            <w:tcW w:w="2504" w:type="dxa"/>
            <w:gridSpan w:val="2"/>
            <w:tcBorders>
              <w:tl2br w:val="nil"/>
              <w:tr2bl w:val="nil"/>
            </w:tcBorders>
            <w:vAlign w:val="center"/>
          </w:tcPr>
          <w:p w14:paraId="7E1FD8A9">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b/>
                <w:bCs/>
                <w:sz w:val="28"/>
                <w:szCs w:val="28"/>
              </w:rPr>
            </w:pPr>
          </w:p>
        </w:tc>
        <w:tc>
          <w:tcPr>
            <w:tcW w:w="2949" w:type="dxa"/>
            <w:gridSpan w:val="4"/>
            <w:tcBorders>
              <w:tl2br w:val="nil"/>
              <w:tr2bl w:val="nil"/>
            </w:tcBorders>
            <w:vAlign w:val="center"/>
          </w:tcPr>
          <w:p w14:paraId="057DFE81">
            <w:pPr>
              <w:keepNext w:val="0"/>
              <w:keepLines w:val="0"/>
              <w:suppressLineNumbers w:val="0"/>
              <w:snapToGrid w:val="0"/>
              <w:spacing w:before="0" w:beforeAutospacing="0" w:after="0" w:afterAutospacing="0" w:line="560" w:lineRule="exact"/>
              <w:ind w:left="0" w:right="0"/>
              <w:jc w:val="center"/>
              <w:rPr>
                <w:rFonts w:hint="default" w:ascii="仿宋_GB2312" w:hAnsi="仿宋_GB2312" w:eastAsia="仿宋_GB2312"/>
                <w:b/>
                <w:bCs/>
                <w:sz w:val="28"/>
                <w:szCs w:val="28"/>
              </w:rPr>
            </w:pPr>
          </w:p>
        </w:tc>
      </w:tr>
      <w:tr w14:paraId="5EEF27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703" w:hRule="atLeast"/>
          <w:jc w:val="center"/>
        </w:trPr>
        <w:tc>
          <w:tcPr>
            <w:tcW w:w="8838" w:type="dxa"/>
            <w:gridSpan w:val="12"/>
            <w:tcBorders>
              <w:tl2br w:val="nil"/>
              <w:tr2bl w:val="nil"/>
            </w:tcBorders>
            <w:vAlign w:val="center"/>
          </w:tcPr>
          <w:p w14:paraId="2D0CB875">
            <w:pPr>
              <w:keepNext w:val="0"/>
              <w:keepLines w:val="0"/>
              <w:suppressLineNumbers w:val="0"/>
              <w:snapToGrid w:val="0"/>
              <w:spacing w:before="0" w:beforeAutospacing="0" w:after="0" w:afterAutospacing="0" w:line="360" w:lineRule="exact"/>
              <w:ind w:left="0" w:right="0"/>
              <w:jc w:val="left"/>
              <w:rPr>
                <w:rFonts w:hint="default" w:ascii="仿宋_GB2312" w:hAnsi="仿宋_GB2312" w:eastAsia="仿宋_GB2312"/>
                <w:b/>
                <w:bCs/>
                <w:sz w:val="28"/>
                <w:szCs w:val="28"/>
              </w:rPr>
            </w:pPr>
            <w:r>
              <w:rPr>
                <w:rFonts w:hint="eastAsia" w:ascii="黑体" w:hAnsi="Calibri" w:eastAsia="黑体"/>
                <w:sz w:val="28"/>
                <w:szCs w:val="28"/>
              </w:rPr>
              <w:t>六、申报单位</w:t>
            </w:r>
            <w:r>
              <w:rPr>
                <w:rFonts w:hint="eastAsia" w:ascii="黑体" w:eastAsia="黑体"/>
                <w:sz w:val="28"/>
                <w:szCs w:val="28"/>
              </w:rPr>
              <w:t>审核意见</w:t>
            </w:r>
          </w:p>
        </w:tc>
      </w:tr>
      <w:tr w14:paraId="74BF12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282" w:hRule="atLeast"/>
          <w:jc w:val="center"/>
        </w:trPr>
        <w:tc>
          <w:tcPr>
            <w:tcW w:w="8838" w:type="dxa"/>
            <w:gridSpan w:val="12"/>
            <w:tcBorders>
              <w:tl2br w:val="nil"/>
              <w:tr2bl w:val="nil"/>
            </w:tcBorders>
            <w:vAlign w:val="center"/>
          </w:tcPr>
          <w:p w14:paraId="0D2F23BA">
            <w:pPr>
              <w:pStyle w:val="20"/>
              <w:keepNext w:val="0"/>
              <w:keepLines w:val="0"/>
              <w:suppressLineNumbers w:val="0"/>
              <w:spacing w:before="0" w:beforeAutospacing="0" w:after="0" w:afterAutospacing="0"/>
              <w:ind w:left="0" w:right="0"/>
              <w:rPr>
                <w:rFonts w:hint="default"/>
                <w:sz w:val="28"/>
                <w:szCs w:val="28"/>
              </w:rPr>
            </w:pPr>
          </w:p>
          <w:p w14:paraId="52C2D50C">
            <w:pPr>
              <w:keepNext w:val="0"/>
              <w:keepLines w:val="0"/>
              <w:suppressLineNumbers w:val="0"/>
              <w:snapToGrid w:val="0"/>
              <w:spacing w:before="0" w:beforeAutospacing="0" w:after="0" w:afterAutospacing="0" w:line="560" w:lineRule="exact"/>
              <w:ind w:left="0" w:right="0"/>
              <w:jc w:val="center"/>
              <w:rPr>
                <w:rFonts w:hint="default"/>
                <w:sz w:val="28"/>
                <w:szCs w:val="28"/>
              </w:rPr>
            </w:pPr>
          </w:p>
          <w:p w14:paraId="303C3E39">
            <w:pPr>
              <w:keepNext w:val="0"/>
              <w:keepLines w:val="0"/>
              <w:suppressLineNumbers w:val="0"/>
              <w:snapToGrid w:val="0"/>
              <w:spacing w:before="0" w:beforeAutospacing="0" w:after="0" w:afterAutospacing="0" w:line="480" w:lineRule="exact"/>
              <w:ind w:left="0" w:right="0" w:firstLine="560" w:firstLineChars="200"/>
              <w:rPr>
                <w:rFonts w:hint="default" w:ascii="仿宋_GB2312" w:hAnsi="仿宋_GB2312" w:eastAsia="仿宋_GB2312"/>
                <w:sz w:val="28"/>
                <w:szCs w:val="28"/>
              </w:rPr>
            </w:pPr>
            <w:r>
              <w:rPr>
                <w:rFonts w:hint="eastAsia" w:ascii="仿宋_GB2312" w:hAnsi="仿宋_GB2312" w:eastAsia="仿宋_GB2312"/>
                <w:sz w:val="28"/>
                <w:szCs w:val="28"/>
              </w:rPr>
              <w:t>申报单位负责人（签字）：                      （公章）</w:t>
            </w:r>
          </w:p>
          <w:p w14:paraId="03C5601A">
            <w:pPr>
              <w:keepNext w:val="0"/>
              <w:keepLines w:val="0"/>
              <w:suppressLineNumbers w:val="0"/>
              <w:snapToGrid w:val="0"/>
              <w:spacing w:before="0" w:beforeAutospacing="0" w:after="0" w:afterAutospacing="0" w:line="480" w:lineRule="exact"/>
              <w:ind w:left="0" w:right="0"/>
              <w:jc w:val="center"/>
              <w:rPr>
                <w:rFonts w:hint="default" w:ascii="仿宋_GB2312" w:hAnsi="仿宋_GB2312" w:eastAsia="仿宋_GB2312"/>
                <w:sz w:val="28"/>
                <w:szCs w:val="28"/>
              </w:rPr>
            </w:pPr>
            <w:r>
              <w:rPr>
                <w:rFonts w:hint="eastAsia" w:ascii="仿宋_GB2312" w:hAnsi="仿宋_GB2312" w:eastAsia="仿宋_GB2312"/>
                <w:sz w:val="28"/>
                <w:szCs w:val="28"/>
              </w:rPr>
              <w:t xml:space="preserve">                                              年    月    日</w:t>
            </w:r>
          </w:p>
        </w:tc>
      </w:tr>
      <w:tr w14:paraId="2C5194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703" w:hRule="atLeast"/>
          <w:jc w:val="center"/>
        </w:trPr>
        <w:tc>
          <w:tcPr>
            <w:tcW w:w="8838" w:type="dxa"/>
            <w:gridSpan w:val="12"/>
            <w:tcBorders>
              <w:tl2br w:val="nil"/>
              <w:tr2bl w:val="nil"/>
            </w:tcBorders>
            <w:vAlign w:val="center"/>
          </w:tcPr>
          <w:p w14:paraId="673E581A">
            <w:pPr>
              <w:keepNext w:val="0"/>
              <w:keepLines w:val="0"/>
              <w:suppressLineNumbers w:val="0"/>
              <w:snapToGrid w:val="0"/>
              <w:spacing w:before="0" w:beforeAutospacing="0" w:after="0" w:afterAutospacing="0" w:line="360" w:lineRule="exact"/>
              <w:ind w:left="0" w:right="0"/>
              <w:rPr>
                <w:rFonts w:hint="default" w:ascii="仿宋_GB2312" w:hAnsi="仿宋_GB2312" w:eastAsia="仿宋_GB2312"/>
                <w:b/>
                <w:bCs/>
                <w:sz w:val="28"/>
                <w:szCs w:val="28"/>
              </w:rPr>
            </w:pPr>
            <w:r>
              <w:rPr>
                <w:rFonts w:hint="eastAsia" w:ascii="黑体" w:hAnsi="Calibri" w:eastAsia="黑体"/>
                <w:sz w:val="28"/>
                <w:szCs w:val="28"/>
              </w:rPr>
              <w:t>七、推荐单位</w:t>
            </w:r>
            <w:r>
              <w:rPr>
                <w:rFonts w:hint="eastAsia" w:ascii="黑体" w:eastAsia="黑体"/>
                <w:sz w:val="28"/>
                <w:szCs w:val="28"/>
              </w:rPr>
              <w:t>（县区科协）</w:t>
            </w:r>
            <w:r>
              <w:rPr>
                <w:rFonts w:hint="eastAsia" w:ascii="黑体" w:hAnsi="Calibri" w:eastAsia="黑体"/>
                <w:sz w:val="28"/>
                <w:szCs w:val="28"/>
              </w:rPr>
              <w:t>意见</w:t>
            </w:r>
          </w:p>
        </w:tc>
      </w:tr>
      <w:tr w14:paraId="4A2FE8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90" w:hRule="atLeast"/>
          <w:jc w:val="center"/>
        </w:trPr>
        <w:tc>
          <w:tcPr>
            <w:tcW w:w="8838" w:type="dxa"/>
            <w:gridSpan w:val="12"/>
            <w:tcBorders>
              <w:tl2br w:val="nil"/>
              <w:tr2bl w:val="nil"/>
            </w:tcBorders>
            <w:vAlign w:val="center"/>
          </w:tcPr>
          <w:p w14:paraId="0DF8B67B">
            <w:pPr>
              <w:pStyle w:val="20"/>
              <w:keepNext w:val="0"/>
              <w:keepLines w:val="0"/>
              <w:suppressLineNumbers w:val="0"/>
              <w:spacing w:before="0" w:beforeAutospacing="0" w:after="0" w:afterAutospacing="0"/>
              <w:ind w:left="0" w:right="0"/>
              <w:rPr>
                <w:rFonts w:hint="default"/>
                <w:sz w:val="28"/>
                <w:szCs w:val="28"/>
              </w:rPr>
            </w:pPr>
          </w:p>
          <w:p w14:paraId="28F36035">
            <w:pPr>
              <w:keepNext w:val="0"/>
              <w:keepLines w:val="0"/>
              <w:suppressLineNumbers w:val="0"/>
              <w:snapToGrid w:val="0"/>
              <w:spacing w:before="0" w:beforeAutospacing="0" w:after="0" w:afterAutospacing="0" w:line="480" w:lineRule="exact"/>
              <w:ind w:left="0" w:right="0" w:firstLine="560" w:firstLineChars="200"/>
              <w:rPr>
                <w:rFonts w:hint="default" w:ascii="仿宋_GB2312" w:hAnsi="仿宋_GB2312" w:eastAsia="仿宋_GB2312"/>
                <w:sz w:val="28"/>
                <w:szCs w:val="28"/>
              </w:rPr>
            </w:pPr>
            <w:r>
              <w:rPr>
                <w:rFonts w:hint="eastAsia" w:ascii="仿宋_GB2312" w:hAnsi="仿宋_GB2312" w:eastAsia="仿宋_GB2312"/>
                <w:sz w:val="28"/>
                <w:szCs w:val="28"/>
              </w:rPr>
              <w:t>负责人（签字）：                             （公章）</w:t>
            </w:r>
          </w:p>
          <w:p w14:paraId="02B47546">
            <w:pPr>
              <w:keepNext w:val="0"/>
              <w:keepLines w:val="0"/>
              <w:suppressLineNumbers w:val="0"/>
              <w:snapToGrid w:val="0"/>
              <w:spacing w:before="0" w:beforeAutospacing="0" w:after="0" w:afterAutospacing="0" w:line="480" w:lineRule="exact"/>
              <w:ind w:left="0" w:right="0"/>
              <w:jc w:val="center"/>
              <w:rPr>
                <w:rFonts w:hint="default"/>
                <w:sz w:val="28"/>
                <w:szCs w:val="28"/>
              </w:rPr>
            </w:pPr>
            <w:r>
              <w:rPr>
                <w:rFonts w:hint="eastAsia" w:ascii="仿宋_GB2312" w:hAnsi="仿宋_GB2312" w:eastAsia="仿宋_GB2312"/>
                <w:sz w:val="28"/>
                <w:szCs w:val="28"/>
              </w:rPr>
              <w:t xml:space="preserve">                                              年    月    日</w:t>
            </w:r>
          </w:p>
        </w:tc>
      </w:tr>
      <w:tr w14:paraId="47C1DD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697" w:hRule="atLeast"/>
          <w:jc w:val="center"/>
        </w:trPr>
        <w:tc>
          <w:tcPr>
            <w:tcW w:w="8838" w:type="dxa"/>
            <w:gridSpan w:val="12"/>
            <w:tcBorders>
              <w:tl2br w:val="nil"/>
              <w:tr2bl w:val="nil"/>
            </w:tcBorders>
            <w:vAlign w:val="center"/>
          </w:tcPr>
          <w:p w14:paraId="6FC6024E">
            <w:pPr>
              <w:pStyle w:val="20"/>
              <w:keepNext w:val="0"/>
              <w:keepLines w:val="0"/>
              <w:suppressLineNumbers w:val="0"/>
              <w:spacing w:before="0" w:beforeAutospacing="0" w:after="0" w:afterAutospacing="0"/>
              <w:ind w:left="0" w:right="0"/>
              <w:rPr>
                <w:rFonts w:hint="default"/>
                <w:sz w:val="28"/>
                <w:szCs w:val="28"/>
              </w:rPr>
            </w:pPr>
            <w:r>
              <w:rPr>
                <w:rFonts w:hint="eastAsia" w:ascii="黑体" w:eastAsia="黑体"/>
                <w:sz w:val="28"/>
                <w:szCs w:val="28"/>
              </w:rPr>
              <w:t>八、唐山市科协意见</w:t>
            </w:r>
          </w:p>
        </w:tc>
      </w:tr>
      <w:tr w14:paraId="196879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1300" w:hRule="atLeast"/>
          <w:jc w:val="center"/>
        </w:trPr>
        <w:tc>
          <w:tcPr>
            <w:tcW w:w="8838" w:type="dxa"/>
            <w:gridSpan w:val="12"/>
            <w:tcBorders>
              <w:tl2br w:val="nil"/>
              <w:tr2bl w:val="nil"/>
            </w:tcBorders>
            <w:vAlign w:val="center"/>
          </w:tcPr>
          <w:p w14:paraId="7C8A714C">
            <w:pPr>
              <w:pStyle w:val="20"/>
              <w:keepNext w:val="0"/>
              <w:keepLines w:val="0"/>
              <w:suppressLineNumbers w:val="0"/>
              <w:spacing w:before="0" w:beforeAutospacing="0" w:after="0" w:afterAutospacing="0"/>
              <w:ind w:left="0" w:right="0"/>
              <w:rPr>
                <w:rFonts w:hint="default"/>
                <w:sz w:val="28"/>
                <w:szCs w:val="28"/>
              </w:rPr>
            </w:pPr>
          </w:p>
          <w:p w14:paraId="3C0B35AC">
            <w:pPr>
              <w:pStyle w:val="20"/>
              <w:keepNext w:val="0"/>
              <w:keepLines w:val="0"/>
              <w:suppressLineNumbers w:val="0"/>
              <w:spacing w:before="0" w:beforeAutospacing="0" w:after="0" w:afterAutospacing="0"/>
              <w:ind w:left="0" w:right="0"/>
              <w:rPr>
                <w:rFonts w:hint="default"/>
                <w:sz w:val="28"/>
                <w:szCs w:val="28"/>
              </w:rPr>
            </w:pPr>
          </w:p>
          <w:p w14:paraId="2FDF3A83">
            <w:pPr>
              <w:keepNext w:val="0"/>
              <w:keepLines w:val="0"/>
              <w:suppressLineNumbers w:val="0"/>
              <w:snapToGrid w:val="0"/>
              <w:spacing w:before="0" w:beforeAutospacing="0" w:after="0" w:afterAutospacing="0" w:line="480" w:lineRule="exact"/>
              <w:ind w:left="0" w:right="0" w:firstLine="560" w:firstLineChars="200"/>
              <w:rPr>
                <w:rFonts w:hint="default" w:ascii="仿宋_GB2312" w:hAnsi="仿宋_GB2312" w:eastAsia="仿宋_GB2312"/>
                <w:sz w:val="28"/>
                <w:szCs w:val="28"/>
              </w:rPr>
            </w:pPr>
            <w:r>
              <w:rPr>
                <w:rFonts w:hint="eastAsia" w:ascii="仿宋_GB2312" w:hAnsi="仿宋_GB2312" w:eastAsia="仿宋_GB2312"/>
                <w:sz w:val="28"/>
                <w:szCs w:val="28"/>
              </w:rPr>
              <w:t>负责人（签字）：                             （公章）</w:t>
            </w:r>
          </w:p>
          <w:p w14:paraId="133A6F05">
            <w:pPr>
              <w:pStyle w:val="20"/>
              <w:keepNext w:val="0"/>
              <w:keepLines w:val="0"/>
              <w:suppressLineNumbers w:val="0"/>
              <w:spacing w:before="0" w:beforeAutospacing="0" w:after="0" w:afterAutospacing="0"/>
              <w:ind w:left="0" w:right="0"/>
              <w:rPr>
                <w:rFonts w:hint="default"/>
                <w:sz w:val="28"/>
                <w:szCs w:val="28"/>
              </w:rPr>
            </w:pPr>
            <w:r>
              <w:rPr>
                <w:rFonts w:hint="eastAsia" w:ascii="仿宋_GB2312" w:hAnsi="仿宋_GB2312"/>
                <w:sz w:val="28"/>
                <w:szCs w:val="28"/>
              </w:rPr>
              <w:t xml:space="preserve">                                              年    月    日</w:t>
            </w:r>
          </w:p>
        </w:tc>
      </w:tr>
    </w:tbl>
    <w:p w14:paraId="6C792810">
      <w:pPr>
        <w:widowControl/>
        <w:jc w:val="left"/>
        <w:rPr>
          <w:rFonts w:ascii="黑体" w:hAnsi="仿宋" w:eastAsia="黑体" w:cs="黑体"/>
          <w:sz w:val="32"/>
          <w:szCs w:val="32"/>
        </w:rPr>
      </w:pPr>
      <w:r>
        <w:rPr>
          <w:rFonts w:ascii="黑体" w:hAnsi="仿宋" w:eastAsia="黑体" w:cs="黑体"/>
          <w:sz w:val="32"/>
          <w:szCs w:val="32"/>
        </w:rPr>
        <w:br w:type="page"/>
      </w:r>
    </w:p>
    <w:p w14:paraId="658280FD">
      <w:pPr>
        <w:spacing w:line="560" w:lineRule="exact"/>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eastAsia" w:asciiTheme="minorEastAsia" w:hAnsiTheme="minorEastAsia" w:eastAsiaTheme="minorEastAsia" w:cstheme="minorEastAsia"/>
          <w:sz w:val="32"/>
          <w:szCs w:val="32"/>
        </w:rPr>
        <w:t>3</w:t>
      </w:r>
    </w:p>
    <w:p w14:paraId="1774F824">
      <w:pPr>
        <w:jc w:val="left"/>
        <w:rPr>
          <w:rFonts w:ascii="方正小标宋简体" w:eastAsia="方正小标宋简体"/>
          <w:sz w:val="40"/>
          <w:szCs w:val="40"/>
        </w:rPr>
      </w:pPr>
    </w:p>
    <w:p w14:paraId="1A8025B9">
      <w:pPr>
        <w:jc w:val="center"/>
        <w:rPr>
          <w:rFonts w:ascii="方正小标宋简体" w:eastAsia="方正小标宋简体"/>
          <w:sz w:val="40"/>
          <w:szCs w:val="40"/>
        </w:rPr>
      </w:pPr>
      <w:r>
        <w:rPr>
          <w:rFonts w:hint="eastAsia" w:ascii="方正小标宋简体" w:eastAsia="方正小标宋简体"/>
          <w:sz w:val="40"/>
          <w:szCs w:val="40"/>
        </w:rPr>
        <w:t>推  荐  函</w:t>
      </w:r>
    </w:p>
    <w:p w14:paraId="27B9FC07"/>
    <w:p w14:paraId="62A11F2F">
      <w:pPr>
        <w:rPr>
          <w:rFonts w:ascii="方正仿宋简体" w:eastAsia="方正仿宋简体"/>
          <w:sz w:val="32"/>
          <w:szCs w:val="32"/>
        </w:rPr>
      </w:pPr>
      <w:r>
        <w:rPr>
          <w:rFonts w:hint="eastAsia" w:ascii="方正仿宋简体" w:eastAsia="方正仿宋简体"/>
          <w:sz w:val="32"/>
          <w:szCs w:val="32"/>
        </w:rPr>
        <w:t>唐山市科学技术协会：</w:t>
      </w:r>
    </w:p>
    <w:p w14:paraId="70DC90C3">
      <w:pPr>
        <w:ind w:firstLine="640" w:firstLineChars="200"/>
        <w:rPr>
          <w:rFonts w:ascii="方正仿宋简体" w:hAnsi="黑体" w:eastAsia="方正仿宋简体"/>
          <w:bCs/>
          <w:sz w:val="32"/>
          <w:szCs w:val="32"/>
        </w:rPr>
      </w:pPr>
      <w:r>
        <w:rPr>
          <w:rFonts w:hint="eastAsia" w:ascii="方正仿宋简体" w:hAnsi="黑体" w:eastAsia="方正仿宋简体"/>
          <w:bCs/>
          <w:sz w:val="32"/>
          <w:szCs w:val="32"/>
        </w:rPr>
        <w:t>根据唐山市科协《唐山市</w:t>
      </w:r>
      <w:r>
        <w:rPr>
          <w:rFonts w:hint="eastAsia" w:asciiTheme="minorEastAsia" w:hAnsiTheme="minorEastAsia" w:eastAsiaTheme="minorEastAsia" w:cstheme="minorEastAsia"/>
          <w:bCs/>
          <w:sz w:val="32"/>
          <w:szCs w:val="32"/>
          <w:lang w:eastAsia="zh-CN"/>
        </w:rPr>
        <w:t>2025</w:t>
      </w:r>
      <w:r>
        <w:rPr>
          <w:rFonts w:hint="eastAsia" w:ascii="方正仿宋简体" w:hAnsi="黑体" w:eastAsia="方正仿宋简体"/>
          <w:bCs/>
          <w:sz w:val="32"/>
          <w:szCs w:val="32"/>
        </w:rPr>
        <w:t>年度国家级和省级基层科普行动计划项目实施方案》有关要求，经我单位组织申报，截至</w:t>
      </w:r>
      <w:r>
        <w:rPr>
          <w:rFonts w:hint="eastAsia" w:asciiTheme="minorEastAsia" w:hAnsiTheme="minorEastAsia" w:eastAsiaTheme="minorEastAsia" w:cstheme="minorEastAsia"/>
          <w:bCs/>
          <w:sz w:val="32"/>
          <w:szCs w:val="32"/>
          <w:lang w:eastAsia="zh-CN"/>
        </w:rPr>
        <w:t>2025</w:t>
      </w:r>
      <w:r>
        <w:rPr>
          <w:rFonts w:hint="eastAsia" w:ascii="方正仿宋简体" w:hAnsi="黑体" w:eastAsia="方正仿宋简体"/>
          <w:bCs/>
          <w:sz w:val="32"/>
          <w:szCs w:val="32"/>
        </w:rPr>
        <w:t>年</w:t>
      </w:r>
      <w:r>
        <w:rPr>
          <w:rFonts w:hint="eastAsia" w:ascii="方正仿宋简体" w:hAnsi="黑体" w:eastAsia="方正仿宋简体"/>
          <w:bCs/>
          <w:sz w:val="32"/>
          <w:szCs w:val="32"/>
          <w:u w:val="single"/>
        </w:rPr>
        <w:t xml:space="preserve">  </w:t>
      </w:r>
      <w:r>
        <w:rPr>
          <w:rFonts w:hint="eastAsia" w:ascii="方正仿宋简体" w:hAnsi="黑体" w:eastAsia="方正仿宋简体"/>
          <w:bCs/>
          <w:sz w:val="32"/>
          <w:szCs w:val="32"/>
        </w:rPr>
        <w:t>月</w:t>
      </w:r>
      <w:r>
        <w:rPr>
          <w:rFonts w:hint="eastAsia" w:ascii="方正仿宋简体" w:hAnsi="黑体" w:eastAsia="方正仿宋简体"/>
          <w:bCs/>
          <w:sz w:val="32"/>
          <w:szCs w:val="32"/>
          <w:u w:val="single"/>
        </w:rPr>
        <w:t xml:space="preserve">  </w:t>
      </w:r>
      <w:r>
        <w:rPr>
          <w:rFonts w:hint="eastAsia" w:ascii="方正仿宋简体" w:hAnsi="黑体" w:eastAsia="方正仿宋简体"/>
          <w:bCs/>
          <w:sz w:val="32"/>
          <w:szCs w:val="32"/>
        </w:rPr>
        <w:t>日，共组织申报</w:t>
      </w:r>
      <w:r>
        <w:rPr>
          <w:rFonts w:hint="eastAsia" w:ascii="方正仿宋简体" w:hAnsi="黑体" w:eastAsia="方正仿宋简体"/>
          <w:bCs/>
          <w:sz w:val="32"/>
          <w:szCs w:val="32"/>
          <w:u w:val="single"/>
        </w:rPr>
        <w:t xml:space="preserve">   </w:t>
      </w:r>
      <w:r>
        <w:rPr>
          <w:rFonts w:hint="eastAsia" w:ascii="方正仿宋简体" w:hAnsi="黑体" w:eastAsia="方正仿宋简体"/>
          <w:bCs/>
          <w:sz w:val="32"/>
          <w:szCs w:val="32"/>
        </w:rPr>
        <w:t>家，分别为：</w:t>
      </w:r>
    </w:p>
    <w:p w14:paraId="47D6A7FE">
      <w:pPr>
        <w:ind w:firstLine="640" w:firstLineChars="200"/>
        <w:rPr>
          <w:rFonts w:ascii="方正仿宋简体" w:hAnsi="黑体" w:eastAsia="方正仿宋简体"/>
          <w:bCs/>
          <w:sz w:val="32"/>
          <w:szCs w:val="32"/>
        </w:rPr>
      </w:pPr>
    </w:p>
    <w:p w14:paraId="012F1482">
      <w:pPr>
        <w:ind w:firstLine="640" w:firstLineChars="200"/>
        <w:rPr>
          <w:rFonts w:ascii="方正仿宋简体" w:hAnsi="黑体" w:eastAsia="方正仿宋简体"/>
          <w:bCs/>
          <w:sz w:val="32"/>
          <w:szCs w:val="32"/>
        </w:rPr>
      </w:pPr>
      <w:r>
        <w:rPr>
          <w:rFonts w:hint="eastAsia" w:ascii="方正仿宋简体" w:hAnsi="黑体" w:eastAsia="方正仿宋简体"/>
          <w:bCs/>
          <w:sz w:val="32"/>
          <w:szCs w:val="32"/>
        </w:rPr>
        <w:t>我单位已对申报单位的材料进行了初审、初评，保证提供的材料真实、完整、合法、有效。</w:t>
      </w:r>
    </w:p>
    <w:p w14:paraId="14514B05">
      <w:pPr>
        <w:rPr>
          <w:rFonts w:ascii="方正仿宋简体" w:hAnsi="黑体" w:eastAsia="方正仿宋简体"/>
          <w:bCs/>
          <w:sz w:val="32"/>
          <w:szCs w:val="32"/>
        </w:rPr>
      </w:pPr>
    </w:p>
    <w:p w14:paraId="39EF3A86">
      <w:pPr>
        <w:wordWrap w:val="0"/>
        <w:jc w:val="right"/>
        <w:rPr>
          <w:rFonts w:ascii="方正仿宋简体" w:hAnsi="黑体" w:eastAsia="方正仿宋简体"/>
          <w:bCs/>
          <w:sz w:val="32"/>
          <w:szCs w:val="32"/>
        </w:rPr>
      </w:pPr>
      <w:r>
        <w:rPr>
          <w:rFonts w:hint="eastAsia" w:ascii="方正仿宋简体" w:hAnsi="黑体" w:eastAsia="方正仿宋简体"/>
          <w:bCs/>
          <w:sz w:val="32"/>
          <w:szCs w:val="32"/>
          <w:u w:val="single"/>
        </w:rPr>
        <w:t xml:space="preserve">         </w:t>
      </w:r>
      <w:r>
        <w:rPr>
          <w:rFonts w:hint="eastAsia" w:ascii="方正仿宋简体" w:hAnsi="黑体" w:eastAsia="方正仿宋简体"/>
          <w:bCs/>
          <w:sz w:val="32"/>
          <w:szCs w:val="32"/>
        </w:rPr>
        <w:t>县区科协（公章）</w:t>
      </w:r>
    </w:p>
    <w:p w14:paraId="7ED9E10E">
      <w:pPr>
        <w:jc w:val="right"/>
        <w:rPr>
          <w:rFonts w:ascii="方正仿宋简体" w:eastAsia="方正仿宋简体"/>
          <w:sz w:val="32"/>
          <w:szCs w:val="32"/>
        </w:rPr>
      </w:pPr>
      <w:r>
        <w:rPr>
          <w:rFonts w:hint="eastAsia" w:asciiTheme="minorEastAsia" w:hAnsiTheme="minorEastAsia" w:eastAsiaTheme="minorEastAsia" w:cstheme="minorEastAsia"/>
          <w:bCs/>
          <w:sz w:val="32"/>
          <w:szCs w:val="32"/>
          <w:lang w:eastAsia="zh-CN"/>
        </w:rPr>
        <w:t>2025</w:t>
      </w:r>
      <w:r>
        <w:rPr>
          <w:rFonts w:hint="eastAsia" w:ascii="方正仿宋简体" w:hAnsi="黑体" w:eastAsia="方正仿宋简体"/>
          <w:bCs/>
          <w:sz w:val="32"/>
          <w:szCs w:val="32"/>
        </w:rPr>
        <w:t>年  月  日</w:t>
      </w:r>
    </w:p>
    <w:p w14:paraId="214368CE">
      <w:pPr>
        <w:widowControl/>
        <w:jc w:val="left"/>
        <w:rPr>
          <w:rFonts w:ascii="黑体" w:hAnsi="黑体" w:eastAsia="黑体" w:cs="方正仿宋简体"/>
          <w:bCs/>
          <w:sz w:val="32"/>
          <w:szCs w:val="32"/>
        </w:rPr>
      </w:pPr>
      <w:r>
        <w:rPr>
          <w:rFonts w:ascii="黑体" w:hAnsi="黑体" w:eastAsia="黑体" w:cs="方正仿宋简体"/>
          <w:bCs/>
          <w:sz w:val="32"/>
          <w:szCs w:val="32"/>
        </w:rPr>
        <w:br w:type="page"/>
      </w:r>
    </w:p>
    <w:p w14:paraId="2D642A43">
      <w:pPr>
        <w:jc w:val="left"/>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附件</w:t>
      </w:r>
      <w:r>
        <w:rPr>
          <w:rFonts w:hint="eastAsia" w:asciiTheme="minorEastAsia" w:hAnsiTheme="minorEastAsia" w:eastAsiaTheme="minorEastAsia" w:cstheme="minorEastAsia"/>
          <w:bCs/>
          <w:sz w:val="32"/>
          <w:szCs w:val="32"/>
        </w:rPr>
        <w:t>4</w:t>
      </w:r>
    </w:p>
    <w:p w14:paraId="1D196D88">
      <w:pPr>
        <w:jc w:val="center"/>
        <w:rPr>
          <w:rFonts w:ascii="方正黑体简体" w:eastAsia="方正黑体简体"/>
          <w:sz w:val="40"/>
          <w:szCs w:val="40"/>
        </w:rPr>
      </w:pPr>
      <w:r>
        <w:rPr>
          <w:rFonts w:hint="eastAsia" w:ascii="方正黑体简体" w:eastAsia="方正黑体简体"/>
          <w:sz w:val="40"/>
          <w:szCs w:val="40"/>
        </w:rPr>
        <w:t>申报材料真实性承诺书</w:t>
      </w:r>
    </w:p>
    <w:p w14:paraId="2202042D">
      <w:pPr>
        <w:rPr>
          <w:rFonts w:ascii="方正仿宋简体" w:eastAsia="方正仿宋简体"/>
          <w:sz w:val="32"/>
          <w:szCs w:val="32"/>
        </w:rPr>
      </w:pPr>
    </w:p>
    <w:p w14:paraId="4951678C">
      <w:pPr>
        <w:ind w:firstLine="640" w:firstLineChars="200"/>
        <w:rPr>
          <w:rFonts w:ascii="方正仿宋简体" w:eastAsia="方正仿宋简体"/>
          <w:sz w:val="32"/>
          <w:szCs w:val="32"/>
        </w:rPr>
      </w:pPr>
      <w:r>
        <w:rPr>
          <w:rFonts w:hint="eastAsia" w:ascii="方正仿宋简体" w:eastAsia="方正仿宋简体"/>
          <w:sz w:val="32"/>
          <w:szCs w:val="32"/>
        </w:rPr>
        <w:t>本单位郑重承诺：已了解本次申报的相关要求，所填写提交的申报材料均为本单位编写，申请材料内容和所附资料均真实、有效、合法，无欺瞒和作假行为。</w:t>
      </w:r>
    </w:p>
    <w:p w14:paraId="1213E2DB">
      <w:pPr>
        <w:ind w:firstLine="640" w:firstLineChars="200"/>
        <w:rPr>
          <w:rFonts w:ascii="方正仿宋简体" w:eastAsia="方正仿宋简体"/>
          <w:sz w:val="32"/>
          <w:szCs w:val="32"/>
        </w:rPr>
      </w:pPr>
      <w:r>
        <w:rPr>
          <w:rFonts w:hint="eastAsia" w:ascii="方正仿宋简体" w:eastAsia="方正仿宋简体"/>
          <w:sz w:val="32"/>
          <w:szCs w:val="32"/>
        </w:rPr>
        <w:t>若本单位违反上述承诺，愿承担由此带来的一切后果及相关法律责任。</w:t>
      </w:r>
    </w:p>
    <w:p w14:paraId="04FD55F5">
      <w:pPr>
        <w:rPr>
          <w:rFonts w:ascii="方正仿宋简体" w:eastAsia="方正仿宋简体"/>
          <w:sz w:val="32"/>
          <w:szCs w:val="32"/>
        </w:rPr>
      </w:pPr>
    </w:p>
    <w:p w14:paraId="54656AA3">
      <w:pPr>
        <w:rPr>
          <w:rFonts w:ascii="方正仿宋简体" w:eastAsia="方正仿宋简体"/>
          <w:sz w:val="32"/>
          <w:szCs w:val="32"/>
        </w:rPr>
      </w:pPr>
      <w:r>
        <w:rPr>
          <w:rFonts w:hint="eastAsia" w:ascii="方正仿宋简体" w:eastAsia="方正仿宋简体"/>
          <w:sz w:val="32"/>
          <w:szCs w:val="32"/>
        </w:rPr>
        <w:t>申报单位（盖章）：</w:t>
      </w:r>
    </w:p>
    <w:p w14:paraId="1E55EA50">
      <w:pPr>
        <w:rPr>
          <w:rFonts w:ascii="方正仿宋简体" w:eastAsia="方正仿宋简体"/>
          <w:sz w:val="32"/>
          <w:szCs w:val="32"/>
        </w:rPr>
      </w:pPr>
    </w:p>
    <w:p w14:paraId="65FA6BB8">
      <w:pPr>
        <w:rPr>
          <w:rFonts w:ascii="方正仿宋简体" w:eastAsia="方正仿宋简体"/>
          <w:sz w:val="32"/>
          <w:szCs w:val="32"/>
        </w:rPr>
      </w:pPr>
      <w:r>
        <w:rPr>
          <w:rFonts w:hint="eastAsia" w:ascii="方正仿宋简体" w:eastAsia="方正仿宋简体"/>
          <w:sz w:val="32"/>
          <w:szCs w:val="32"/>
        </w:rPr>
        <w:t>单位法人签字：</w:t>
      </w:r>
    </w:p>
    <w:p w14:paraId="24CEF374">
      <w:pPr>
        <w:rPr>
          <w:rFonts w:ascii="方正仿宋简体" w:eastAsia="方正仿宋简体"/>
          <w:sz w:val="32"/>
          <w:szCs w:val="32"/>
        </w:rPr>
      </w:pPr>
    </w:p>
    <w:p w14:paraId="7709CD31">
      <w:pPr>
        <w:wordWrap w:val="0"/>
        <w:jc w:val="right"/>
        <w:rPr>
          <w:rFonts w:hint="eastAsia" w:ascii="方正仿宋简体" w:eastAsia="方正仿宋简体"/>
          <w:sz w:val="32"/>
          <w:szCs w:val="32"/>
        </w:rPr>
      </w:pPr>
      <w:r>
        <w:rPr>
          <w:rFonts w:hint="eastAsia" w:ascii="方正仿宋简体" w:eastAsia="方正仿宋简体"/>
          <w:sz w:val="32"/>
          <w:szCs w:val="32"/>
        </w:rPr>
        <w:t>年  月  日</w:t>
      </w:r>
    </w:p>
    <w:p w14:paraId="65CF21FE">
      <w:pPr>
        <w:pStyle w:val="2"/>
        <w:wordWrap/>
        <w:rPr>
          <w:rFonts w:hint="eastAsia" w:ascii="方正仿宋简体" w:eastAsia="方正仿宋简体"/>
          <w:sz w:val="32"/>
          <w:szCs w:val="32"/>
        </w:rPr>
      </w:pPr>
    </w:p>
    <w:p w14:paraId="0B3AABA9">
      <w:pPr>
        <w:rPr>
          <w:rFonts w:hint="eastAsia" w:ascii="方正仿宋简体" w:eastAsia="方正仿宋简体"/>
          <w:sz w:val="32"/>
          <w:szCs w:val="32"/>
        </w:rPr>
      </w:pPr>
    </w:p>
    <w:p w14:paraId="058B7D40">
      <w:pPr>
        <w:pStyle w:val="2"/>
        <w:rPr>
          <w:rFonts w:hint="eastAsia" w:ascii="方正仿宋简体" w:eastAsia="方正仿宋简体"/>
          <w:sz w:val="32"/>
          <w:szCs w:val="32"/>
        </w:rPr>
      </w:pPr>
    </w:p>
    <w:p w14:paraId="5104E1D7">
      <w:pPr>
        <w:rPr>
          <w:rFonts w:hint="eastAsia" w:ascii="方正仿宋简体" w:eastAsia="方正仿宋简体"/>
          <w:sz w:val="32"/>
          <w:szCs w:val="32"/>
        </w:rPr>
      </w:pPr>
    </w:p>
    <w:p w14:paraId="3B00A117">
      <w:pPr>
        <w:pStyle w:val="2"/>
        <w:rPr>
          <w:rFonts w:hint="eastAsia" w:ascii="方正仿宋简体" w:eastAsia="方正仿宋简体"/>
          <w:sz w:val="32"/>
          <w:szCs w:val="32"/>
        </w:rPr>
      </w:pPr>
    </w:p>
    <w:p w14:paraId="6BDB0165">
      <w:pPr>
        <w:rPr>
          <w:rFonts w:hint="eastAsia" w:ascii="方正仿宋简体" w:eastAsia="方正仿宋简体"/>
          <w:sz w:val="32"/>
          <w:szCs w:val="32"/>
        </w:rPr>
      </w:pPr>
    </w:p>
    <w:p w14:paraId="3774554D">
      <w:pPr>
        <w:pStyle w:val="2"/>
        <w:rPr>
          <w:rFonts w:hint="eastAsia"/>
        </w:rPr>
      </w:pPr>
    </w:p>
    <w:tbl>
      <w:tblPr>
        <w:tblStyle w:val="8"/>
        <w:tblpPr w:vertAnchor="page" w:horzAnchor="page" w:tblpX="1670" w:tblpY="14506"/>
        <w:tblOverlap w:val="never"/>
        <w:tblW w:w="0" w:type="auto"/>
        <w:tblInd w:w="0" w:type="dxa"/>
        <w:tblBorders>
          <w:top w:val="single" w:color="auto" w:sz="8" w:space="0"/>
          <w:left w:val="none" w:color="auto" w:sz="0" w:space="0"/>
          <w:bottom w:val="single" w:color="auto" w:sz="8" w:space="0"/>
          <w:right w:val="none" w:color="auto" w:sz="0" w:space="0"/>
          <w:insideH w:val="single" w:color="auto" w:sz="8" w:space="0"/>
          <w:insideV w:val="single" w:color="auto" w:sz="8" w:space="0"/>
        </w:tblBorders>
        <w:tblLayout w:type="autofit"/>
        <w:tblCellMar>
          <w:top w:w="0" w:type="dxa"/>
          <w:left w:w="108" w:type="dxa"/>
          <w:bottom w:w="0" w:type="dxa"/>
          <w:right w:w="108" w:type="dxa"/>
        </w:tblCellMar>
      </w:tblPr>
      <w:tblGrid>
        <w:gridCol w:w="8845"/>
      </w:tblGrid>
      <w:tr w14:paraId="3DF30147">
        <w:tblPrEx>
          <w:tblBorders>
            <w:top w:val="single" w:color="auto" w:sz="8" w:space="0"/>
            <w:left w:val="none" w:color="auto" w:sz="0"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610" w:hRule="atLeast"/>
        </w:trPr>
        <w:tc>
          <w:tcPr>
            <w:tcW w:w="8845" w:type="dxa"/>
            <w:noWrap w:val="0"/>
            <w:vAlign w:val="center"/>
          </w:tcPr>
          <w:p w14:paraId="33B9B412">
            <w:pPr>
              <w:keepNext w:val="0"/>
              <w:keepLines w:val="0"/>
              <w:suppressLineNumbers w:val="0"/>
              <w:spacing w:before="0" w:beforeAutospacing="0" w:after="0" w:afterAutospacing="0"/>
              <w:ind w:left="0" w:right="0" w:firstLine="280" w:firstLineChars="100"/>
              <w:jc w:val="right"/>
              <w:rPr>
                <w:rFonts w:hint="default" w:ascii="宋体"/>
                <w:sz w:val="32"/>
                <w:szCs w:val="32"/>
              </w:rPr>
            </w:pPr>
            <w:r>
              <w:rPr>
                <w:rFonts w:hint="eastAsia" w:ascii="宋体" w:hAnsi="宋体" w:eastAsia="方正仿宋简体"/>
                <w:bCs/>
                <w:color w:val="000000"/>
                <w:sz w:val="28"/>
                <w:szCs w:val="28"/>
              </w:rPr>
              <w:t>唐山市科学技术协会办公室</w:t>
            </w:r>
            <w:r>
              <w:rPr>
                <w:rFonts w:hint="default" w:ascii="宋体" w:hAnsi="宋体" w:eastAsia="方正仿宋简体"/>
                <w:bCs/>
                <w:color w:val="000000"/>
                <w:sz w:val="28"/>
                <w:szCs w:val="28"/>
              </w:rPr>
              <w:t xml:space="preserve">      </w:t>
            </w:r>
            <w:r>
              <w:rPr>
                <w:rFonts w:hint="eastAsia" w:ascii="宋体" w:hAnsi="宋体" w:eastAsia="方正仿宋简体"/>
                <w:bCs/>
                <w:color w:val="000000"/>
                <w:sz w:val="28"/>
                <w:szCs w:val="28"/>
              </w:rPr>
              <w:t>　</w:t>
            </w:r>
            <w:r>
              <w:rPr>
                <w:rFonts w:hint="default" w:ascii="宋体" w:hAnsi="宋体" w:eastAsia="方正仿宋简体"/>
                <w:bCs/>
                <w:color w:val="000000"/>
                <w:sz w:val="28"/>
                <w:szCs w:val="28"/>
              </w:rPr>
              <w:t xml:space="preserve">    </w:t>
            </w:r>
            <w:r>
              <w:rPr>
                <w:rFonts w:hint="eastAsia" w:ascii="宋体" w:hAnsi="宋体" w:eastAsia="方正仿宋简体"/>
                <w:bCs/>
                <w:color w:val="000000"/>
                <w:sz w:val="28"/>
                <w:szCs w:val="28"/>
                <w:lang w:val="en-US" w:eastAsia="zh-CN"/>
              </w:rPr>
              <w:t xml:space="preserve">   </w:t>
            </w:r>
            <w:r>
              <w:rPr>
                <w:rFonts w:hint="eastAsia" w:ascii="宋体" w:hAnsi="宋体" w:eastAsia="宋体" w:cs="宋体"/>
                <w:bCs/>
                <w:color w:val="000000"/>
                <w:sz w:val="28"/>
                <w:szCs w:val="28"/>
                <w:lang w:val="en-US" w:eastAsia="zh-CN"/>
              </w:rPr>
              <w:t>2025</w:t>
            </w:r>
            <w:r>
              <w:rPr>
                <w:rFonts w:hint="eastAsia" w:ascii="宋体" w:hAnsi="宋体" w:eastAsia="方正仿宋简体"/>
                <w:bCs/>
                <w:color w:val="000000"/>
                <w:sz w:val="28"/>
                <w:szCs w:val="28"/>
              </w:rPr>
              <w:t>年</w:t>
            </w:r>
            <w:r>
              <w:rPr>
                <w:rFonts w:hint="eastAsia" w:ascii="宋体" w:hAnsi="宋体" w:cs="宋体"/>
                <w:bCs/>
                <w:color w:val="000000"/>
                <w:sz w:val="28"/>
                <w:szCs w:val="28"/>
                <w:lang w:val="en-US" w:eastAsia="zh-CN"/>
              </w:rPr>
              <w:t>2</w:t>
            </w:r>
            <w:r>
              <w:rPr>
                <w:rFonts w:hint="eastAsia" w:ascii="宋体" w:hAnsi="宋体" w:eastAsia="方正仿宋简体"/>
                <w:bCs/>
                <w:color w:val="000000"/>
                <w:sz w:val="28"/>
                <w:szCs w:val="28"/>
              </w:rPr>
              <w:t>月</w:t>
            </w:r>
            <w:r>
              <w:rPr>
                <w:rFonts w:hint="eastAsia" w:ascii="宋体" w:hAnsi="宋体" w:eastAsia="宋体" w:cs="宋体"/>
                <w:bCs/>
                <w:color w:val="000000"/>
                <w:sz w:val="28"/>
                <w:szCs w:val="28"/>
                <w:lang w:val="en-US" w:eastAsia="zh-CN"/>
              </w:rPr>
              <w:t>24</w:t>
            </w:r>
            <w:r>
              <w:rPr>
                <w:rFonts w:hint="eastAsia" w:ascii="宋体" w:hAnsi="宋体" w:eastAsia="方正仿宋简体"/>
                <w:bCs/>
                <w:color w:val="000000"/>
                <w:sz w:val="28"/>
                <w:szCs w:val="28"/>
              </w:rPr>
              <w:t>日印发</w:t>
            </w:r>
          </w:p>
        </w:tc>
      </w:tr>
    </w:tbl>
    <w:p w14:paraId="387ACC4E"/>
    <w:sectPr>
      <w:footerReference r:id="rId9"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0000600000000000000"/>
    <w:charset w:val="86"/>
    <w:family w:val="auto"/>
    <w:pitch w:val="default"/>
    <w:sig w:usb0="800002BF" w:usb1="184F6CF8" w:usb2="00000012" w:usb3="00000000" w:csb0="00160001" w:csb1="12030000"/>
  </w:font>
  <w:font w:name="方正仿宋简体">
    <w:panose1 w:val="02010601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83A78">
    <w:pPr>
      <w:pStyle w:val="5"/>
      <w:jc w:val="right"/>
      <w:rPr>
        <w:rStyle w:val="11"/>
        <w:rFonts w:ascii="宋体"/>
        <w:sz w:val="28"/>
        <w:szCs w:val="28"/>
      </w:rPr>
    </w:pPr>
    <w:r>
      <w:rPr>
        <w:sz w:val="28"/>
      </w:rPr>
      <w:pict>
        <v:shape id="_x0000_s4097" o:spid="_x0000_s4097" o:spt="202" type="#_x0000_t202" style="position:absolute;left:0pt;margin-top:-8.45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5B2218BE">
                <w:pPr>
                  <w:pStyle w:val="5"/>
                  <w:ind w:left="420" w:leftChars="200" w:right="420" w:right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098AE">
    <w:pPr>
      <w:pStyle w:val="5"/>
      <w:rPr>
        <w:rFonts w:ascii="宋体"/>
        <w:sz w:val="28"/>
        <w:szCs w:val="28"/>
      </w:rPr>
    </w:pPr>
    <w:r>
      <w:rPr>
        <w:rFonts w:ascii="宋体"/>
        <w:sz w:val="28"/>
        <w:szCs w:val="28"/>
      </w:rPr>
      <w:fldChar w:fldCharType="begin"/>
    </w:r>
    <w:r>
      <w:rPr>
        <w:rStyle w:val="11"/>
        <w:rFonts w:ascii="宋体"/>
        <w:sz w:val="28"/>
        <w:szCs w:val="28"/>
      </w:rPr>
      <w:instrText xml:space="preserve">PAGE  </w:instrText>
    </w:r>
    <w:r>
      <w:rPr>
        <w:rFonts w:ascii="宋体"/>
        <w:sz w:val="28"/>
        <w:szCs w:val="28"/>
      </w:rPr>
      <w:fldChar w:fldCharType="separate"/>
    </w:r>
    <w:r>
      <w:rPr>
        <w:rStyle w:val="11"/>
        <w:rFonts w:ascii="宋体"/>
        <w:sz w:val="28"/>
        <w:szCs w:val="28"/>
      </w:rPr>
      <w:t>- 4 -</w:t>
    </w:r>
    <w:r>
      <w:rPr>
        <w:rFonts w:asci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CA0B6">
    <w:pPr>
      <w:pStyle w:val="5"/>
      <w:rPr>
        <w:rStyle w:val="11"/>
        <w:rFonts w:ascii="宋体"/>
        <w:sz w:val="28"/>
        <w:szCs w:val="28"/>
      </w:rPr>
    </w:pPr>
    <w:r>
      <w:rPr>
        <w:rFonts w:ascii="宋体"/>
        <w:sz w:val="28"/>
        <w:szCs w:val="28"/>
      </w:rPr>
      <w:fldChar w:fldCharType="begin"/>
    </w:r>
    <w:r>
      <w:rPr>
        <w:rStyle w:val="11"/>
        <w:rFonts w:ascii="宋体"/>
        <w:sz w:val="28"/>
        <w:szCs w:val="28"/>
      </w:rPr>
      <w:instrText xml:space="preserve">PAGE  </w:instrText>
    </w:r>
    <w:r>
      <w:rPr>
        <w:rFonts w:ascii="宋体"/>
        <w:sz w:val="28"/>
        <w:szCs w:val="28"/>
      </w:rPr>
      <w:fldChar w:fldCharType="separate"/>
    </w:r>
    <w:r>
      <w:rPr>
        <w:rStyle w:val="11"/>
        <w:rFonts w:ascii="宋体"/>
        <w:sz w:val="28"/>
        <w:szCs w:val="28"/>
      </w:rPr>
      <w:t>- 2 -</w:t>
    </w:r>
    <w:r>
      <w:rPr>
        <w:rFonts w:asci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30A93">
    <w:pPr>
      <w:pStyle w:val="5"/>
    </w:pPr>
    <w:r>
      <mc:AlternateContent>
        <mc:Choice Requires="wps">
          <w:drawing>
            <wp:anchor distT="0" distB="0" distL="114300" distR="114300" simplePos="0" relativeHeight="251661312" behindDoc="0" locked="0" layoutInCell="1" allowOverlap="1">
              <wp:simplePos x="0" y="0"/>
              <wp:positionH relativeFrom="margin">
                <wp:posOffset>4467225</wp:posOffset>
              </wp:positionH>
              <wp:positionV relativeFrom="paragraph">
                <wp:posOffset>107315</wp:posOffset>
              </wp:positionV>
              <wp:extent cx="534035" cy="20447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34035" cy="204470"/>
                      </a:xfrm>
                      <a:prstGeom prst="rect">
                        <a:avLst/>
                      </a:prstGeom>
                      <a:noFill/>
                      <a:ln>
                        <a:noFill/>
                      </a:ln>
                    </wps:spPr>
                    <wps:txbx>
                      <w:txbxContent>
                        <w:p w14:paraId="7CD1700D">
                          <w:pPr>
                            <w:pStyle w:val="5"/>
                            <w:ind w:left="420" w:leftChars="200" w:right="420" w:right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351.75pt;margin-top:8.45pt;height:16.1pt;width:42.05pt;mso-position-horizontal-relative:margin;mso-wrap-style:none;z-index:251661312;mso-width-relative:page;mso-height-relative:page;" filled="f" stroked="f" coordsize="21600,21600" o:gfxdata="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&#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C7ow61QAAAAkBAAAPAAAAAAAAAAEAIAAAACIAAABk&#10;cnMvZG93bnJldi54bWxQSwECFAAUAAAACACHTuJAyD9qZgkCAAACBAAADgAAAAAAAAABACAAAAAk&#10;AQAAZHJzL2Uyb0RvYy54bWxQSwUGAAAAAAYABgBZAQAAnwUAAAAA&#10;">
              <v:fill on="f" focussize="0,0"/>
              <v:stroke on="f"/>
              <v:imagedata o:title=""/>
              <o:lock v:ext="edit" aspectratio="f"/>
              <v:textbox inset="0mm,0mm,0mm,0mm" style="mso-fit-shape-to-text:t;">
                <w:txbxContent>
                  <w:p w14:paraId="7CD1700D">
                    <w:pPr>
                      <w:pStyle w:val="5"/>
                      <w:ind w:left="420" w:leftChars="200" w:right="420" w:right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53707">
    <w:pPr>
      <w:pStyle w:val="5"/>
      <w:jc w:val="cente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-107315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1AB2B">
                          <w:pPr>
                            <w:pStyle w:val="5"/>
                            <w:ind w:left="420" w:leftChars="200" w:right="420" w:right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8.45pt;height:144pt;width:144pt;mso-position-horizontal:outside;mso-position-horizontal-relative:margin;mso-wrap-style:none;z-index:251662336;mso-width-relative:page;mso-height-relative:page;" filled="f" stroked="f" coordsize="21600,21600" o:gfxdata="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9BrloWt&#10;3lkeoaN43q6OAQK2ukZROiV6rdBtbWX6yYjt/Oe+jXr6Gyw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pZHSXVAAAACAEAAA8AAAAAAAAAAQAgAAAAIgAAAGRycy9kb3ducmV2LnhtbFBLAQIUABQA&#10;AAAIAIdO4kC9Dt23LAIAAFUEAAAOAAAAAAAAAAEAIAAAACQBAABkcnMvZTJvRG9jLnhtbFBLBQYA&#10;AAAABgAGAFkBAADCBQAAAAA=&#10;">
              <v:fill on="f" focussize="0,0"/>
              <v:stroke on="f" weight="0.5pt"/>
              <v:imagedata o:title=""/>
              <o:lock v:ext="edit" aspectratio="f"/>
              <v:textbox inset="0mm,0mm,0mm,0mm" style="mso-fit-shape-to-text:t;">
                <w:txbxContent>
                  <w:p w14:paraId="38E1AB2B">
                    <w:pPr>
                      <w:pStyle w:val="5"/>
                      <w:ind w:left="420" w:leftChars="200" w:right="420" w:right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14:paraId="3F9A22C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EE606">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5C031">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F94"/>
    <w:rsid w:val="000019E9"/>
    <w:rsid w:val="00011ADD"/>
    <w:rsid w:val="00011DFF"/>
    <w:rsid w:val="00013D29"/>
    <w:rsid w:val="000175CC"/>
    <w:rsid w:val="00033460"/>
    <w:rsid w:val="00043104"/>
    <w:rsid w:val="00046A09"/>
    <w:rsid w:val="00060F51"/>
    <w:rsid w:val="00072588"/>
    <w:rsid w:val="00072C9A"/>
    <w:rsid w:val="000746E3"/>
    <w:rsid w:val="000B35C9"/>
    <w:rsid w:val="000D2E16"/>
    <w:rsid w:val="000D485B"/>
    <w:rsid w:val="000F0CB7"/>
    <w:rsid w:val="000F2C53"/>
    <w:rsid w:val="000F4461"/>
    <w:rsid w:val="00100FC3"/>
    <w:rsid w:val="00102C40"/>
    <w:rsid w:val="00133047"/>
    <w:rsid w:val="00137208"/>
    <w:rsid w:val="0013783C"/>
    <w:rsid w:val="00141EE2"/>
    <w:rsid w:val="00152A72"/>
    <w:rsid w:val="0017560E"/>
    <w:rsid w:val="00182BB8"/>
    <w:rsid w:val="00195D4B"/>
    <w:rsid w:val="001A1810"/>
    <w:rsid w:val="001A1BFF"/>
    <w:rsid w:val="001A4305"/>
    <w:rsid w:val="001E5C23"/>
    <w:rsid w:val="001E783B"/>
    <w:rsid w:val="00200F94"/>
    <w:rsid w:val="00215A96"/>
    <w:rsid w:val="00222A43"/>
    <w:rsid w:val="00226E7A"/>
    <w:rsid w:val="00251FFD"/>
    <w:rsid w:val="002566A8"/>
    <w:rsid w:val="00264EA5"/>
    <w:rsid w:val="00272ADD"/>
    <w:rsid w:val="0028719D"/>
    <w:rsid w:val="00293984"/>
    <w:rsid w:val="002A5A80"/>
    <w:rsid w:val="002B650C"/>
    <w:rsid w:val="002E3E23"/>
    <w:rsid w:val="002F1C44"/>
    <w:rsid w:val="002F7097"/>
    <w:rsid w:val="003071C2"/>
    <w:rsid w:val="0031519C"/>
    <w:rsid w:val="00341125"/>
    <w:rsid w:val="003430D0"/>
    <w:rsid w:val="00360927"/>
    <w:rsid w:val="003C0E64"/>
    <w:rsid w:val="003C57F2"/>
    <w:rsid w:val="003D7B12"/>
    <w:rsid w:val="003D7E1A"/>
    <w:rsid w:val="00414D8E"/>
    <w:rsid w:val="004172A7"/>
    <w:rsid w:val="004222EC"/>
    <w:rsid w:val="00430180"/>
    <w:rsid w:val="00434FAC"/>
    <w:rsid w:val="0044593F"/>
    <w:rsid w:val="0045020D"/>
    <w:rsid w:val="00455E47"/>
    <w:rsid w:val="00462F5A"/>
    <w:rsid w:val="00477CC1"/>
    <w:rsid w:val="00490A92"/>
    <w:rsid w:val="004977A5"/>
    <w:rsid w:val="004A0155"/>
    <w:rsid w:val="004A22C1"/>
    <w:rsid w:val="004A52C2"/>
    <w:rsid w:val="004A72DD"/>
    <w:rsid w:val="004C3315"/>
    <w:rsid w:val="004C34E4"/>
    <w:rsid w:val="004E5FD8"/>
    <w:rsid w:val="004E7E50"/>
    <w:rsid w:val="005011AA"/>
    <w:rsid w:val="00520193"/>
    <w:rsid w:val="0053356D"/>
    <w:rsid w:val="00557213"/>
    <w:rsid w:val="00563772"/>
    <w:rsid w:val="00575082"/>
    <w:rsid w:val="0059231D"/>
    <w:rsid w:val="005D6B3C"/>
    <w:rsid w:val="005E62A0"/>
    <w:rsid w:val="0060261A"/>
    <w:rsid w:val="0060575B"/>
    <w:rsid w:val="006145B6"/>
    <w:rsid w:val="0063287F"/>
    <w:rsid w:val="00637DFF"/>
    <w:rsid w:val="006557F7"/>
    <w:rsid w:val="006560C2"/>
    <w:rsid w:val="006745E1"/>
    <w:rsid w:val="006B7D3A"/>
    <w:rsid w:val="006C0113"/>
    <w:rsid w:val="006C03EF"/>
    <w:rsid w:val="006D7EC6"/>
    <w:rsid w:val="006E1B8E"/>
    <w:rsid w:val="006E1E7B"/>
    <w:rsid w:val="006E736F"/>
    <w:rsid w:val="0070642E"/>
    <w:rsid w:val="00707D6C"/>
    <w:rsid w:val="00722B11"/>
    <w:rsid w:val="0073503C"/>
    <w:rsid w:val="007371B3"/>
    <w:rsid w:val="00741F33"/>
    <w:rsid w:val="0074639E"/>
    <w:rsid w:val="007573E2"/>
    <w:rsid w:val="00775206"/>
    <w:rsid w:val="00777C55"/>
    <w:rsid w:val="007835DC"/>
    <w:rsid w:val="007943D5"/>
    <w:rsid w:val="007C7A73"/>
    <w:rsid w:val="007D731C"/>
    <w:rsid w:val="007F02A0"/>
    <w:rsid w:val="0080361F"/>
    <w:rsid w:val="008252ED"/>
    <w:rsid w:val="00852F8A"/>
    <w:rsid w:val="008649CD"/>
    <w:rsid w:val="008714A0"/>
    <w:rsid w:val="008A0C93"/>
    <w:rsid w:val="008A76CC"/>
    <w:rsid w:val="008C1EC1"/>
    <w:rsid w:val="008D0768"/>
    <w:rsid w:val="008D4AB5"/>
    <w:rsid w:val="008F7800"/>
    <w:rsid w:val="009253F6"/>
    <w:rsid w:val="00930F84"/>
    <w:rsid w:val="00944DF9"/>
    <w:rsid w:val="009514C1"/>
    <w:rsid w:val="00951A3F"/>
    <w:rsid w:val="009773BE"/>
    <w:rsid w:val="00993E8B"/>
    <w:rsid w:val="009A7277"/>
    <w:rsid w:val="009B1151"/>
    <w:rsid w:val="00A151E3"/>
    <w:rsid w:val="00A24F58"/>
    <w:rsid w:val="00A332D7"/>
    <w:rsid w:val="00A463E3"/>
    <w:rsid w:val="00A741BD"/>
    <w:rsid w:val="00A80FD4"/>
    <w:rsid w:val="00AA2B71"/>
    <w:rsid w:val="00AC002C"/>
    <w:rsid w:val="00AC318A"/>
    <w:rsid w:val="00AE24DC"/>
    <w:rsid w:val="00AE61FF"/>
    <w:rsid w:val="00AE6EA1"/>
    <w:rsid w:val="00AE7013"/>
    <w:rsid w:val="00B013F1"/>
    <w:rsid w:val="00B0478A"/>
    <w:rsid w:val="00B05AAC"/>
    <w:rsid w:val="00B10F70"/>
    <w:rsid w:val="00B570E9"/>
    <w:rsid w:val="00B63749"/>
    <w:rsid w:val="00B70421"/>
    <w:rsid w:val="00B90503"/>
    <w:rsid w:val="00B9372C"/>
    <w:rsid w:val="00BA2E0C"/>
    <w:rsid w:val="00BD1A7F"/>
    <w:rsid w:val="00BE4384"/>
    <w:rsid w:val="00BE4690"/>
    <w:rsid w:val="00BF78C4"/>
    <w:rsid w:val="00C21902"/>
    <w:rsid w:val="00C432A4"/>
    <w:rsid w:val="00C47CB8"/>
    <w:rsid w:val="00C61750"/>
    <w:rsid w:val="00C62AE7"/>
    <w:rsid w:val="00C67131"/>
    <w:rsid w:val="00CB279E"/>
    <w:rsid w:val="00CC032A"/>
    <w:rsid w:val="00CD01BC"/>
    <w:rsid w:val="00CD35CC"/>
    <w:rsid w:val="00CD609D"/>
    <w:rsid w:val="00CD6262"/>
    <w:rsid w:val="00CF143E"/>
    <w:rsid w:val="00CF22D8"/>
    <w:rsid w:val="00D010E9"/>
    <w:rsid w:val="00D21577"/>
    <w:rsid w:val="00D24C34"/>
    <w:rsid w:val="00D4303B"/>
    <w:rsid w:val="00D443B0"/>
    <w:rsid w:val="00D448A1"/>
    <w:rsid w:val="00D623C7"/>
    <w:rsid w:val="00D667B3"/>
    <w:rsid w:val="00D7771D"/>
    <w:rsid w:val="00D8300E"/>
    <w:rsid w:val="00D85854"/>
    <w:rsid w:val="00D85D1A"/>
    <w:rsid w:val="00DA65E0"/>
    <w:rsid w:val="00DB6A0F"/>
    <w:rsid w:val="00DD0F58"/>
    <w:rsid w:val="00DD41EA"/>
    <w:rsid w:val="00DD4B07"/>
    <w:rsid w:val="00DE19D5"/>
    <w:rsid w:val="00E020FE"/>
    <w:rsid w:val="00E109FA"/>
    <w:rsid w:val="00E11310"/>
    <w:rsid w:val="00E274B1"/>
    <w:rsid w:val="00E30739"/>
    <w:rsid w:val="00E52014"/>
    <w:rsid w:val="00E520D2"/>
    <w:rsid w:val="00E67982"/>
    <w:rsid w:val="00E774B6"/>
    <w:rsid w:val="00E9040E"/>
    <w:rsid w:val="00E920A3"/>
    <w:rsid w:val="00E97533"/>
    <w:rsid w:val="00EA30E8"/>
    <w:rsid w:val="00EB00AE"/>
    <w:rsid w:val="00EB19AC"/>
    <w:rsid w:val="00EC1E50"/>
    <w:rsid w:val="00EC3D03"/>
    <w:rsid w:val="00ED1DA3"/>
    <w:rsid w:val="00EE0673"/>
    <w:rsid w:val="00EE3F0B"/>
    <w:rsid w:val="00EF1567"/>
    <w:rsid w:val="00EF7090"/>
    <w:rsid w:val="00F012F6"/>
    <w:rsid w:val="00F3664F"/>
    <w:rsid w:val="00F4682B"/>
    <w:rsid w:val="00F46B2A"/>
    <w:rsid w:val="00F65E9F"/>
    <w:rsid w:val="00F66805"/>
    <w:rsid w:val="00F719E0"/>
    <w:rsid w:val="00F72597"/>
    <w:rsid w:val="00F8661C"/>
    <w:rsid w:val="00F90C84"/>
    <w:rsid w:val="00F93856"/>
    <w:rsid w:val="00FA2041"/>
    <w:rsid w:val="00FA36BC"/>
    <w:rsid w:val="00FB2C23"/>
    <w:rsid w:val="00FB578B"/>
    <w:rsid w:val="00FC0720"/>
    <w:rsid w:val="01F54103"/>
    <w:rsid w:val="03B85677"/>
    <w:rsid w:val="044625E2"/>
    <w:rsid w:val="061F6226"/>
    <w:rsid w:val="066160DF"/>
    <w:rsid w:val="09C0632E"/>
    <w:rsid w:val="0B7B7099"/>
    <w:rsid w:val="0B9C06D5"/>
    <w:rsid w:val="10FA2EFF"/>
    <w:rsid w:val="11890DB4"/>
    <w:rsid w:val="14C8253B"/>
    <w:rsid w:val="14F2717F"/>
    <w:rsid w:val="15950B8F"/>
    <w:rsid w:val="190F71F6"/>
    <w:rsid w:val="1A1A1831"/>
    <w:rsid w:val="1A4D795A"/>
    <w:rsid w:val="1AEB4ED1"/>
    <w:rsid w:val="1FA83694"/>
    <w:rsid w:val="222D1C2F"/>
    <w:rsid w:val="258C3110"/>
    <w:rsid w:val="277FA04E"/>
    <w:rsid w:val="29A46C7B"/>
    <w:rsid w:val="2B2127B6"/>
    <w:rsid w:val="2D630BFB"/>
    <w:rsid w:val="2FFF35FA"/>
    <w:rsid w:val="328E1B66"/>
    <w:rsid w:val="37001E48"/>
    <w:rsid w:val="370A787A"/>
    <w:rsid w:val="37CE1367"/>
    <w:rsid w:val="3BE61375"/>
    <w:rsid w:val="3C53247B"/>
    <w:rsid w:val="3D4F4C01"/>
    <w:rsid w:val="3F4E14D4"/>
    <w:rsid w:val="435766B4"/>
    <w:rsid w:val="445F0261"/>
    <w:rsid w:val="478D5BA5"/>
    <w:rsid w:val="48331340"/>
    <w:rsid w:val="484C009C"/>
    <w:rsid w:val="49634005"/>
    <w:rsid w:val="55864791"/>
    <w:rsid w:val="561C74A2"/>
    <w:rsid w:val="57BF3819"/>
    <w:rsid w:val="5BB360F3"/>
    <w:rsid w:val="5D2A05E8"/>
    <w:rsid w:val="5D98312E"/>
    <w:rsid w:val="5DEF5A0F"/>
    <w:rsid w:val="5FBB0C9D"/>
    <w:rsid w:val="5FCD8990"/>
    <w:rsid w:val="607E39E0"/>
    <w:rsid w:val="620325F9"/>
    <w:rsid w:val="6A1C386D"/>
    <w:rsid w:val="6B6A6E0E"/>
    <w:rsid w:val="6D77157D"/>
    <w:rsid w:val="72940472"/>
    <w:rsid w:val="7374743F"/>
    <w:rsid w:val="75A1420A"/>
    <w:rsid w:val="75B01AD0"/>
    <w:rsid w:val="761D53B8"/>
    <w:rsid w:val="76B6724A"/>
    <w:rsid w:val="783764D9"/>
    <w:rsid w:val="7A1545F8"/>
    <w:rsid w:val="7AD91A02"/>
    <w:rsid w:val="7B39673D"/>
    <w:rsid w:val="7B7F61CD"/>
    <w:rsid w:val="7B811F45"/>
    <w:rsid w:val="7B974945"/>
    <w:rsid w:val="7BCF5544"/>
    <w:rsid w:val="7F579699"/>
    <w:rsid w:val="E4FF4B02"/>
    <w:rsid w:val="FB7E282F"/>
    <w:rsid w:val="FBFF8235"/>
    <w:rsid w:val="FF3C8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16"/>
    <w:unhideWhenUsed/>
    <w:qFormat/>
    <w:uiPriority w:val="0"/>
    <w:pPr>
      <w:spacing w:after="120"/>
    </w:pPr>
  </w:style>
  <w:style w:type="paragraph" w:styleId="3">
    <w:name w:val="Body Text Indent 2"/>
    <w:basedOn w:val="1"/>
    <w:link w:val="17"/>
    <w:qFormat/>
    <w:uiPriority w:val="0"/>
    <w:pPr>
      <w:spacing w:line="540" w:lineRule="exact"/>
      <w:ind w:firstLine="560" w:firstLineChars="200"/>
    </w:pPr>
    <w:rPr>
      <w:rFonts w:ascii="Calibri" w:hAnsi="Calibri" w:eastAsia="仿宋_GB2312"/>
      <w:color w:val="FF0000"/>
      <w:sz w:val="28"/>
    </w:rPr>
  </w:style>
  <w:style w:type="paragraph" w:styleId="4">
    <w:name w:val="Balloon Text"/>
    <w:basedOn w:val="1"/>
    <w:link w:val="22"/>
    <w:semiHidden/>
    <w:unhideWhenUsed/>
    <w:qFormat/>
    <w:uiPriority w:val="99"/>
    <w:rPr>
      <w:sz w:val="18"/>
      <w:szCs w:val="18"/>
    </w:rPr>
  </w:style>
  <w:style w:type="paragraph" w:styleId="5">
    <w:name w:val="footer"/>
    <w:basedOn w:val="1"/>
    <w:link w:val="14"/>
    <w:unhideWhenUsed/>
    <w:qFormat/>
    <w:uiPriority w:val="0"/>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kern w:val="0"/>
      <w:sz w:val="24"/>
    </w:rPr>
  </w:style>
  <w:style w:type="character" w:styleId="10">
    <w:name w:val="Strong"/>
    <w:basedOn w:val="9"/>
    <w:qFormat/>
    <w:uiPriority w:val="0"/>
    <w:rPr>
      <w:b/>
    </w:rPr>
  </w:style>
  <w:style w:type="character" w:styleId="11">
    <w:name w:val="page number"/>
    <w:basedOn w:val="9"/>
    <w:qFormat/>
    <w:uiPriority w:val="0"/>
  </w:style>
  <w:style w:type="character" w:customStyle="1" w:styleId="12">
    <w:name w:val="NormalCharacter"/>
    <w:qFormat/>
    <w:uiPriority w:val="0"/>
    <w:rPr>
      <w:sz w:val="32"/>
    </w:rPr>
  </w:style>
  <w:style w:type="character" w:customStyle="1" w:styleId="13">
    <w:name w:val="页眉 Char"/>
    <w:basedOn w:val="9"/>
    <w:link w:val="6"/>
    <w:qFormat/>
    <w:uiPriority w:val="99"/>
    <w:rPr>
      <w:rFonts w:ascii="Times New Roman" w:hAnsi="Times New Roman" w:eastAsia="宋体" w:cs="Times New Roman"/>
      <w:sz w:val="18"/>
      <w:szCs w:val="18"/>
    </w:rPr>
  </w:style>
  <w:style w:type="character" w:customStyle="1" w:styleId="14">
    <w:name w:val="页脚 Char"/>
    <w:basedOn w:val="9"/>
    <w:link w:val="5"/>
    <w:qFormat/>
    <w:uiPriority w:val="99"/>
    <w:rPr>
      <w:rFonts w:ascii="Times New Roman" w:hAnsi="Times New Roman" w:eastAsia="宋体" w:cs="Times New Roman"/>
      <w:sz w:val="18"/>
      <w:szCs w:val="18"/>
    </w:rPr>
  </w:style>
  <w:style w:type="paragraph" w:customStyle="1" w:styleId="15">
    <w:name w:val="Char Char Char Char Char Char Char Char Char Char Char Char Char Char Char Char Char Char Char Char Char Char"/>
    <w:basedOn w:val="1"/>
    <w:qFormat/>
    <w:uiPriority w:val="0"/>
    <w:rPr>
      <w:rFonts w:ascii="宋体" w:hAnsi="宋体" w:cs="Courier New"/>
      <w:sz w:val="32"/>
      <w:szCs w:val="32"/>
    </w:rPr>
  </w:style>
  <w:style w:type="character" w:customStyle="1" w:styleId="16">
    <w:name w:val="正文文本 Char"/>
    <w:basedOn w:val="9"/>
    <w:link w:val="2"/>
    <w:qFormat/>
    <w:uiPriority w:val="0"/>
    <w:rPr>
      <w:rFonts w:ascii="Times New Roman" w:hAnsi="Times New Roman" w:eastAsia="宋体" w:cs="Times New Roman"/>
      <w:szCs w:val="24"/>
    </w:rPr>
  </w:style>
  <w:style w:type="character" w:customStyle="1" w:styleId="17">
    <w:name w:val="正文文本缩进 2 Char"/>
    <w:basedOn w:val="9"/>
    <w:link w:val="3"/>
    <w:qFormat/>
    <w:uiPriority w:val="0"/>
    <w:rPr>
      <w:rFonts w:ascii="Calibri" w:hAnsi="Calibri" w:eastAsia="仿宋_GB2312" w:cs="Times New Roman"/>
      <w:color w:val="FF0000"/>
      <w:sz w:val="28"/>
      <w:szCs w:val="24"/>
    </w:rPr>
  </w:style>
  <w:style w:type="paragraph" w:customStyle="1" w:styleId="18">
    <w:name w:val="Char Char Char Char"/>
    <w:basedOn w:val="1"/>
    <w:qFormat/>
    <w:uiPriority w:val="0"/>
    <w:rPr>
      <w:rFonts w:ascii="Tahoma" w:hAnsi="Tahoma"/>
      <w:sz w:val="24"/>
      <w:szCs w:val="20"/>
    </w:rPr>
  </w:style>
  <w:style w:type="paragraph" w:styleId="19">
    <w:name w:val="List Paragraph"/>
    <w:basedOn w:val="1"/>
    <w:qFormat/>
    <w:uiPriority w:val="34"/>
    <w:pPr>
      <w:ind w:firstLine="420" w:firstLineChars="200"/>
    </w:pPr>
  </w:style>
  <w:style w:type="paragraph" w:customStyle="1" w:styleId="20">
    <w:name w:val="样式1"/>
    <w:basedOn w:val="1"/>
    <w:qFormat/>
    <w:uiPriority w:val="0"/>
    <w:pPr>
      <w:spacing w:line="540" w:lineRule="exact"/>
    </w:pPr>
    <w:rPr>
      <w:rFonts w:ascii="Calibri" w:hAnsi="Calibri" w:eastAsia="仿宋_GB2312"/>
      <w:sz w:val="32"/>
    </w:rPr>
  </w:style>
  <w:style w:type="paragraph" w:customStyle="1" w:styleId="21">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
    <w:name w:val="批注框文本 Char"/>
    <w:basedOn w:val="9"/>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5826</Words>
  <Characters>5994</Characters>
  <Lines>59</Lines>
  <Paragraphs>16</Paragraphs>
  <TotalTime>6</TotalTime>
  <ScaleCrop>false</ScaleCrop>
  <LinksUpToDate>false</LinksUpToDate>
  <CharactersWithSpaces>6314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2024-01-18T07:31:00Z</dcterms:created>
  <dc:creator>tangke007</dc:creator>
  <cp:lastModifiedBy>烈火</cp:lastModifiedBy>
  <cp:lastPrinted>2025-02-25T00:58:00Z</cp:lastPrinted>
  <dcterms:modified xsi:type="dcterms:W3CDTF">2025-03-06T01:55:44Z</dcterms:modified>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107E0FA2B37F4B4F8241F3CBD7832D43_13</vt:lpwstr>
  </property>
  <property fmtid="{D5CDD505-2E9C-101B-9397-08002B2CF9AE}" pid="4" name="KSOTemplateDocerSaveRecord">
    <vt:lpwstr>eyJoZGlkIjoiMDc4ZGE1MGVlNzg2ZWRiZTM3YTIxMmE5ZmMxMWE5YWQiLCJ1c2VySWQiOiI0ODc1MzI5NzUifQ==</vt:lpwstr>
  </property>
</Properties>
</file>