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4"/>
        <w:tabs>
          <w:tab w:val="right" w:leader="dot" w:pos="14562"/>
        </w:tabs>
        <w:ind w:left="1440"/>
      </w:pPr>
      <w:r>
        <w:rPr>
          <w:rFonts w:eastAsia="方正仿宋_GBK"/>
          <w:color w:val="000000"/>
          <w:sz w:val="28"/>
        </w:rPr>
        <w:fldChar w:fldCharType="begin"/>
      </w:r>
      <w:r>
        <w:instrText xml:space="preserve">TOC \o "4-4" \h \z \u</w:instrText>
      </w:r>
      <w:r>
        <w:rPr>
          <w:rFonts w:eastAsia="方正仿宋_GBK"/>
          <w:color w:val="000000"/>
          <w:sz w:val="28"/>
        </w:rPr>
        <w:fldChar w:fldCharType="separate"/>
      </w:r>
      <w:r>
        <w:fldChar w:fldCharType="begin"/>
      </w:r>
      <w:r>
        <w:instrText xml:space="preserve"> HYPERLINK \l "_Toc95725735" </w:instrText>
      </w:r>
      <w:r>
        <w:fldChar w:fldCharType="separate"/>
      </w:r>
      <w:r>
        <w:rPr>
          <w:rStyle w:val="8"/>
          <w:rFonts w:hint="eastAsia" w:ascii="方正小标宋_GBK" w:hAnsi="方正小标宋_GBK" w:eastAsia="方正小标宋_GBK" w:cs="方正小标宋_GBK"/>
        </w:rPr>
        <w:t>一、唐山市科学技术协会本级收支预算</w:t>
      </w:r>
      <w:r>
        <w:tab/>
      </w:r>
      <w:r>
        <w:fldChar w:fldCharType="begin"/>
      </w:r>
      <w:r>
        <w:instrText xml:space="preserve"> PAGEREF _Toc95725735 \h </w:instrText>
      </w:r>
      <w:r>
        <w:fldChar w:fldCharType="separate"/>
      </w:r>
      <w:r>
        <w:t>3</w:t>
      </w:r>
      <w:r>
        <w:fldChar w:fldCharType="end"/>
      </w:r>
      <w:r>
        <w:fldChar w:fldCharType="end"/>
      </w:r>
    </w:p>
    <w:p>
      <w:pPr>
        <w:pStyle w:val="4"/>
        <w:tabs>
          <w:tab w:val="right" w:leader="dot" w:pos="14562"/>
        </w:tabs>
        <w:ind w:left="1440"/>
      </w:pPr>
      <w:r>
        <w:fldChar w:fldCharType="begin"/>
      </w:r>
      <w:r>
        <w:instrText xml:space="preserve"> HYPERLINK \l "_Toc95725736" </w:instrText>
      </w:r>
      <w:r>
        <w:fldChar w:fldCharType="separate"/>
      </w:r>
      <w:r>
        <w:rPr>
          <w:rStyle w:val="8"/>
          <w:rFonts w:hint="eastAsia" w:ascii="方正小标宋_GBK" w:hAnsi="方正小标宋_GBK" w:eastAsia="方正小标宋_GBK" w:cs="方正小标宋_GBK"/>
        </w:rPr>
        <w:t>二、唐山市科技工作者服务中心收支预算</w:t>
      </w:r>
      <w:r>
        <w:tab/>
      </w:r>
      <w:r>
        <w:fldChar w:fldCharType="begin"/>
      </w:r>
      <w:r>
        <w:instrText xml:space="preserve"> PAGEREF _Toc95725736 \h </w:instrText>
      </w:r>
      <w:r>
        <w:fldChar w:fldCharType="separate"/>
      </w:r>
      <w:r>
        <w:t>27</w:t>
      </w:r>
      <w:r>
        <w:fldChar w:fldCharType="end"/>
      </w:r>
      <w:r>
        <w:fldChar w:fldCharType="end"/>
      </w:r>
    </w:p>
    <w:p>
      <w:pPr>
        <w:pStyle w:val="4"/>
        <w:tabs>
          <w:tab w:val="right" w:leader="dot" w:pos="14562"/>
        </w:tabs>
        <w:ind w:left="1440"/>
      </w:pPr>
      <w:r>
        <w:fldChar w:fldCharType="begin"/>
      </w:r>
      <w:r>
        <w:instrText xml:space="preserve"> HYPERLINK \l "_Toc95725737" </w:instrText>
      </w:r>
      <w:r>
        <w:fldChar w:fldCharType="separate"/>
      </w:r>
      <w:r>
        <w:rPr>
          <w:rStyle w:val="8"/>
          <w:rFonts w:hint="eastAsia" w:ascii="方正小标宋_GBK" w:hAnsi="方正小标宋_GBK" w:eastAsia="方正小标宋_GBK" w:cs="方正小标宋_GBK"/>
        </w:rPr>
        <w:t>三、唐山市科技干部进修学院收支预算</w:t>
      </w:r>
      <w:r>
        <w:tab/>
      </w:r>
      <w:r>
        <w:fldChar w:fldCharType="begin"/>
      </w:r>
      <w:r>
        <w:instrText xml:space="preserve"> PAGEREF _Toc95725737 \h </w:instrText>
      </w:r>
      <w:r>
        <w:fldChar w:fldCharType="separate"/>
      </w:r>
      <w:r>
        <w:t>45</w:t>
      </w:r>
      <w:r>
        <w:fldChar w:fldCharType="end"/>
      </w:r>
      <w:r>
        <w:fldChar w:fldCharType="end"/>
      </w:r>
    </w:p>
    <w:p>
      <w:pPr>
        <w:pStyle w:val="4"/>
        <w:tabs>
          <w:tab w:val="right" w:leader="dot" w:pos="14562"/>
        </w:tabs>
        <w:ind w:left="1440"/>
      </w:pPr>
      <w:r>
        <w:fldChar w:fldCharType="begin"/>
      </w:r>
      <w:r>
        <w:instrText xml:space="preserve"> HYPERLINK \l "_Toc95725738" </w:instrText>
      </w:r>
      <w:r>
        <w:fldChar w:fldCharType="separate"/>
      </w:r>
      <w:r>
        <w:rPr>
          <w:rStyle w:val="8"/>
          <w:rFonts w:hint="eastAsia" w:ascii="方正小标宋_GBK" w:hAnsi="方正小标宋_GBK" w:eastAsia="方正小标宋_GBK" w:cs="方正小标宋_GBK"/>
        </w:rPr>
        <w:t>四、唐山科技馆收支预算</w:t>
      </w:r>
      <w:r>
        <w:tab/>
      </w:r>
      <w:r>
        <w:fldChar w:fldCharType="begin"/>
      </w:r>
      <w:r>
        <w:instrText xml:space="preserve"> PAGEREF _Toc95725738 \h </w:instrText>
      </w:r>
      <w:r>
        <w:fldChar w:fldCharType="separate"/>
      </w:r>
      <w:r>
        <w:t>66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95725735"/>
      <w:r>
        <w:rPr>
          <w:rFonts w:ascii="方正小标宋_GBK" w:hAnsi="方正小标宋_GBK" w:eastAsia="方正小标宋_GBK" w:cs="方正小标宋_GBK"/>
          <w:color w:val="000000"/>
          <w:sz w:val="44"/>
        </w:rPr>
        <w:t>一、唐山市科学技术协会本级收支预算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405001唐山市科学技术协会本级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1902.05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1824.66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1902.05</w:t>
            </w:r>
          </w:p>
        </w:tc>
        <w:tc>
          <w:tcPr>
            <w:tcW w:w="4535" w:type="dxa"/>
            <w:vAlign w:val="center"/>
          </w:tcPr>
          <w:p>
            <w:pPr>
              <w:pStyle w:val="16"/>
            </w:pPr>
            <w:r>
              <w:t>本年支出合计</w:t>
            </w:r>
          </w:p>
        </w:tc>
        <w:tc>
          <w:tcPr>
            <w:tcW w:w="2126" w:type="dxa"/>
            <w:vAlign w:val="center"/>
          </w:tcPr>
          <w:p>
            <w:pPr>
              <w:pStyle w:val="17"/>
            </w:pPr>
            <w:r>
              <w:t>1902.05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1902.05</w:t>
            </w:r>
          </w:p>
        </w:tc>
        <w:tc>
          <w:tcPr>
            <w:tcW w:w="4535" w:type="dxa"/>
            <w:vAlign w:val="center"/>
          </w:tcPr>
          <w:p>
            <w:pPr>
              <w:pStyle w:val="16"/>
            </w:pPr>
            <w:r>
              <w:t>支出总计</w:t>
            </w:r>
          </w:p>
        </w:tc>
        <w:tc>
          <w:tcPr>
            <w:tcW w:w="2126" w:type="dxa"/>
            <w:vAlign w:val="center"/>
          </w:tcPr>
          <w:p>
            <w:pPr>
              <w:pStyle w:val="17"/>
            </w:pPr>
            <w:r>
              <w:t>1902.05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405001唐山市科学技术协会本级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1902.05</w:t>
            </w:r>
          </w:p>
        </w:tc>
        <w:tc>
          <w:tcPr>
            <w:tcW w:w="1134" w:type="dxa"/>
            <w:vAlign w:val="center"/>
          </w:tcPr>
          <w:p>
            <w:pPr>
              <w:pStyle w:val="17"/>
            </w:pPr>
            <w:r>
              <w:t>1902.05</w:t>
            </w:r>
          </w:p>
        </w:tc>
        <w:tc>
          <w:tcPr>
            <w:tcW w:w="1134" w:type="dxa"/>
            <w:vAlign w:val="center"/>
          </w:tcPr>
          <w:p>
            <w:pPr>
              <w:pStyle w:val="17"/>
            </w:pPr>
            <w:r>
              <w:t>1902.05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1.44</w:t>
            </w:r>
          </w:p>
        </w:tc>
        <w:tc>
          <w:tcPr>
            <w:tcW w:w="1134" w:type="dxa"/>
            <w:vAlign w:val="center"/>
          </w:tcPr>
          <w:p>
            <w:pPr>
              <w:pStyle w:val="13"/>
            </w:pPr>
            <w:r>
              <w:t>1.44</w:t>
            </w:r>
          </w:p>
        </w:tc>
        <w:tc>
          <w:tcPr>
            <w:tcW w:w="1134" w:type="dxa"/>
            <w:vAlign w:val="center"/>
          </w:tcPr>
          <w:p>
            <w:pPr>
              <w:pStyle w:val="13"/>
            </w:pPr>
            <w:r>
              <w:t>1.44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1.44</w:t>
            </w:r>
          </w:p>
        </w:tc>
        <w:tc>
          <w:tcPr>
            <w:tcW w:w="1134" w:type="dxa"/>
            <w:vAlign w:val="center"/>
          </w:tcPr>
          <w:p>
            <w:pPr>
              <w:pStyle w:val="13"/>
            </w:pPr>
            <w:r>
              <w:t>1.44</w:t>
            </w:r>
          </w:p>
        </w:tc>
        <w:tc>
          <w:tcPr>
            <w:tcW w:w="1134" w:type="dxa"/>
            <w:vAlign w:val="center"/>
          </w:tcPr>
          <w:p>
            <w:pPr>
              <w:pStyle w:val="13"/>
            </w:pPr>
            <w:r>
              <w:t>1.44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2050803</w:t>
            </w:r>
          </w:p>
        </w:tc>
        <w:tc>
          <w:tcPr>
            <w:tcW w:w="1559" w:type="dxa"/>
            <w:vAlign w:val="center"/>
          </w:tcPr>
          <w:p>
            <w:pPr>
              <w:pStyle w:val="14"/>
            </w:pPr>
            <w:r>
              <w:t>培训支出</w:t>
            </w:r>
          </w:p>
        </w:tc>
        <w:tc>
          <w:tcPr>
            <w:tcW w:w="1134" w:type="dxa"/>
            <w:vAlign w:val="center"/>
          </w:tcPr>
          <w:p>
            <w:pPr>
              <w:pStyle w:val="13"/>
            </w:pPr>
            <w:r>
              <w:t>1.44</w:t>
            </w:r>
          </w:p>
        </w:tc>
        <w:tc>
          <w:tcPr>
            <w:tcW w:w="1134" w:type="dxa"/>
            <w:vAlign w:val="center"/>
          </w:tcPr>
          <w:p>
            <w:pPr>
              <w:pStyle w:val="13"/>
            </w:pPr>
            <w:r>
              <w:t>1.44</w:t>
            </w:r>
          </w:p>
        </w:tc>
        <w:tc>
          <w:tcPr>
            <w:tcW w:w="1134" w:type="dxa"/>
            <w:vAlign w:val="center"/>
          </w:tcPr>
          <w:p>
            <w:pPr>
              <w:pStyle w:val="13"/>
            </w:pPr>
            <w:r>
              <w:t>1.44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1824.66</w:t>
            </w:r>
          </w:p>
        </w:tc>
        <w:tc>
          <w:tcPr>
            <w:tcW w:w="1134" w:type="dxa"/>
            <w:vAlign w:val="center"/>
          </w:tcPr>
          <w:p>
            <w:pPr>
              <w:pStyle w:val="13"/>
            </w:pPr>
            <w:r>
              <w:t>1824.66</w:t>
            </w:r>
          </w:p>
        </w:tc>
        <w:tc>
          <w:tcPr>
            <w:tcW w:w="1134" w:type="dxa"/>
            <w:vAlign w:val="center"/>
          </w:tcPr>
          <w:p>
            <w:pPr>
              <w:pStyle w:val="13"/>
            </w:pPr>
            <w:r>
              <w:t>1824.66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20607</w:t>
            </w:r>
          </w:p>
        </w:tc>
        <w:tc>
          <w:tcPr>
            <w:tcW w:w="1559" w:type="dxa"/>
            <w:vAlign w:val="center"/>
          </w:tcPr>
          <w:p>
            <w:pPr>
              <w:pStyle w:val="14"/>
            </w:pPr>
            <w:r>
              <w:t>科学技术普及</w:t>
            </w:r>
          </w:p>
        </w:tc>
        <w:tc>
          <w:tcPr>
            <w:tcW w:w="1134" w:type="dxa"/>
            <w:vAlign w:val="center"/>
          </w:tcPr>
          <w:p>
            <w:pPr>
              <w:pStyle w:val="13"/>
            </w:pPr>
            <w:r>
              <w:t>1824.66</w:t>
            </w:r>
          </w:p>
        </w:tc>
        <w:tc>
          <w:tcPr>
            <w:tcW w:w="1134" w:type="dxa"/>
            <w:vAlign w:val="center"/>
          </w:tcPr>
          <w:p>
            <w:pPr>
              <w:pStyle w:val="13"/>
            </w:pPr>
            <w:r>
              <w:t>1824.66</w:t>
            </w:r>
          </w:p>
        </w:tc>
        <w:tc>
          <w:tcPr>
            <w:tcW w:w="1134" w:type="dxa"/>
            <w:vAlign w:val="center"/>
          </w:tcPr>
          <w:p>
            <w:pPr>
              <w:pStyle w:val="13"/>
            </w:pPr>
            <w:r>
              <w:t>1824.66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2060701</w:t>
            </w:r>
          </w:p>
        </w:tc>
        <w:tc>
          <w:tcPr>
            <w:tcW w:w="1559" w:type="dxa"/>
            <w:vAlign w:val="center"/>
          </w:tcPr>
          <w:p>
            <w:pPr>
              <w:pStyle w:val="14"/>
            </w:pPr>
            <w:r>
              <w:t>机构运行</w:t>
            </w:r>
          </w:p>
        </w:tc>
        <w:tc>
          <w:tcPr>
            <w:tcW w:w="1134" w:type="dxa"/>
            <w:vAlign w:val="center"/>
          </w:tcPr>
          <w:p>
            <w:pPr>
              <w:pStyle w:val="13"/>
            </w:pPr>
            <w:r>
              <w:t>316.26</w:t>
            </w:r>
          </w:p>
        </w:tc>
        <w:tc>
          <w:tcPr>
            <w:tcW w:w="1134" w:type="dxa"/>
            <w:vAlign w:val="center"/>
          </w:tcPr>
          <w:p>
            <w:pPr>
              <w:pStyle w:val="13"/>
            </w:pPr>
            <w:r>
              <w:t>316.26</w:t>
            </w:r>
          </w:p>
        </w:tc>
        <w:tc>
          <w:tcPr>
            <w:tcW w:w="1134" w:type="dxa"/>
            <w:vAlign w:val="center"/>
          </w:tcPr>
          <w:p>
            <w:pPr>
              <w:pStyle w:val="13"/>
            </w:pPr>
            <w:r>
              <w:t>316.26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2060702</w:t>
            </w:r>
          </w:p>
        </w:tc>
        <w:tc>
          <w:tcPr>
            <w:tcW w:w="1559" w:type="dxa"/>
            <w:vAlign w:val="center"/>
          </w:tcPr>
          <w:p>
            <w:pPr>
              <w:pStyle w:val="14"/>
            </w:pPr>
            <w:r>
              <w:t>科普活动</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2060705</w:t>
            </w:r>
          </w:p>
        </w:tc>
        <w:tc>
          <w:tcPr>
            <w:tcW w:w="1559" w:type="dxa"/>
            <w:vAlign w:val="center"/>
          </w:tcPr>
          <w:p>
            <w:pPr>
              <w:pStyle w:val="14"/>
            </w:pPr>
            <w:r>
              <w:t>科技馆站</w:t>
            </w:r>
          </w:p>
        </w:tc>
        <w:tc>
          <w:tcPr>
            <w:tcW w:w="1134" w:type="dxa"/>
            <w:vAlign w:val="center"/>
          </w:tcPr>
          <w:p>
            <w:pPr>
              <w:pStyle w:val="13"/>
            </w:pPr>
            <w:r>
              <w:t>1458.40</w:t>
            </w:r>
          </w:p>
        </w:tc>
        <w:tc>
          <w:tcPr>
            <w:tcW w:w="1134" w:type="dxa"/>
            <w:vAlign w:val="center"/>
          </w:tcPr>
          <w:p>
            <w:pPr>
              <w:pStyle w:val="13"/>
            </w:pPr>
            <w:r>
              <w:t>1458.40</w:t>
            </w:r>
          </w:p>
        </w:tc>
        <w:tc>
          <w:tcPr>
            <w:tcW w:w="1134" w:type="dxa"/>
            <w:vAlign w:val="center"/>
          </w:tcPr>
          <w:p>
            <w:pPr>
              <w:pStyle w:val="13"/>
            </w:pPr>
            <w:r>
              <w:t>1458.40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24.13</w:t>
            </w:r>
          </w:p>
        </w:tc>
        <w:tc>
          <w:tcPr>
            <w:tcW w:w="1134" w:type="dxa"/>
            <w:vAlign w:val="center"/>
          </w:tcPr>
          <w:p>
            <w:pPr>
              <w:pStyle w:val="13"/>
            </w:pPr>
            <w:r>
              <w:t>24.13</w:t>
            </w:r>
          </w:p>
        </w:tc>
        <w:tc>
          <w:tcPr>
            <w:tcW w:w="1134" w:type="dxa"/>
            <w:vAlign w:val="center"/>
          </w:tcPr>
          <w:p>
            <w:pPr>
              <w:pStyle w:val="13"/>
            </w:pPr>
            <w:r>
              <w:t>24.13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24.13</w:t>
            </w:r>
          </w:p>
        </w:tc>
        <w:tc>
          <w:tcPr>
            <w:tcW w:w="1134" w:type="dxa"/>
            <w:vAlign w:val="center"/>
          </w:tcPr>
          <w:p>
            <w:pPr>
              <w:pStyle w:val="13"/>
            </w:pPr>
            <w:r>
              <w:t>24.13</w:t>
            </w:r>
          </w:p>
        </w:tc>
        <w:tc>
          <w:tcPr>
            <w:tcW w:w="1134" w:type="dxa"/>
            <w:vAlign w:val="center"/>
          </w:tcPr>
          <w:p>
            <w:pPr>
              <w:pStyle w:val="13"/>
            </w:pPr>
            <w:r>
              <w:t>24.13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24.13</w:t>
            </w:r>
          </w:p>
        </w:tc>
        <w:tc>
          <w:tcPr>
            <w:tcW w:w="1134" w:type="dxa"/>
            <w:vAlign w:val="center"/>
          </w:tcPr>
          <w:p>
            <w:pPr>
              <w:pStyle w:val="13"/>
            </w:pPr>
            <w:r>
              <w:t>24.13</w:t>
            </w:r>
          </w:p>
        </w:tc>
        <w:tc>
          <w:tcPr>
            <w:tcW w:w="1134" w:type="dxa"/>
            <w:vAlign w:val="center"/>
          </w:tcPr>
          <w:p>
            <w:pPr>
              <w:pStyle w:val="13"/>
            </w:pPr>
            <w:r>
              <w:t>24.13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33.72</w:t>
            </w:r>
          </w:p>
        </w:tc>
        <w:tc>
          <w:tcPr>
            <w:tcW w:w="1134" w:type="dxa"/>
            <w:vAlign w:val="center"/>
          </w:tcPr>
          <w:p>
            <w:pPr>
              <w:pStyle w:val="13"/>
            </w:pPr>
            <w:r>
              <w:t>33.72</w:t>
            </w:r>
          </w:p>
        </w:tc>
        <w:tc>
          <w:tcPr>
            <w:tcW w:w="1134" w:type="dxa"/>
            <w:vAlign w:val="center"/>
          </w:tcPr>
          <w:p>
            <w:pPr>
              <w:pStyle w:val="13"/>
            </w:pPr>
            <w:r>
              <w:t>33.72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33.72</w:t>
            </w:r>
          </w:p>
        </w:tc>
        <w:tc>
          <w:tcPr>
            <w:tcW w:w="1134" w:type="dxa"/>
            <w:vAlign w:val="center"/>
          </w:tcPr>
          <w:p>
            <w:pPr>
              <w:pStyle w:val="13"/>
            </w:pPr>
            <w:r>
              <w:t>33.72</w:t>
            </w:r>
          </w:p>
        </w:tc>
        <w:tc>
          <w:tcPr>
            <w:tcW w:w="1134" w:type="dxa"/>
            <w:vAlign w:val="center"/>
          </w:tcPr>
          <w:p>
            <w:pPr>
              <w:pStyle w:val="13"/>
            </w:pPr>
            <w:r>
              <w:t>33.72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33.72</w:t>
            </w:r>
          </w:p>
        </w:tc>
        <w:tc>
          <w:tcPr>
            <w:tcW w:w="1134" w:type="dxa"/>
            <w:vAlign w:val="center"/>
          </w:tcPr>
          <w:p>
            <w:pPr>
              <w:pStyle w:val="13"/>
            </w:pPr>
            <w:r>
              <w:t>33.72</w:t>
            </w:r>
          </w:p>
        </w:tc>
        <w:tc>
          <w:tcPr>
            <w:tcW w:w="1134" w:type="dxa"/>
            <w:vAlign w:val="center"/>
          </w:tcPr>
          <w:p>
            <w:pPr>
              <w:pStyle w:val="13"/>
            </w:pPr>
            <w:r>
              <w:t>33.72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18.10</w:t>
            </w:r>
          </w:p>
        </w:tc>
        <w:tc>
          <w:tcPr>
            <w:tcW w:w="1134" w:type="dxa"/>
            <w:vAlign w:val="center"/>
          </w:tcPr>
          <w:p>
            <w:pPr>
              <w:pStyle w:val="13"/>
            </w:pPr>
            <w:r>
              <w:t>18.10</w:t>
            </w:r>
          </w:p>
        </w:tc>
        <w:tc>
          <w:tcPr>
            <w:tcW w:w="1134" w:type="dxa"/>
            <w:vAlign w:val="center"/>
          </w:tcPr>
          <w:p>
            <w:pPr>
              <w:pStyle w:val="13"/>
            </w:pPr>
            <w:r>
              <w:t>18.10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18.10</w:t>
            </w:r>
          </w:p>
        </w:tc>
        <w:tc>
          <w:tcPr>
            <w:tcW w:w="1134" w:type="dxa"/>
            <w:vAlign w:val="center"/>
          </w:tcPr>
          <w:p>
            <w:pPr>
              <w:pStyle w:val="13"/>
            </w:pPr>
            <w:r>
              <w:t>18.10</w:t>
            </w:r>
          </w:p>
        </w:tc>
        <w:tc>
          <w:tcPr>
            <w:tcW w:w="1134" w:type="dxa"/>
            <w:vAlign w:val="center"/>
          </w:tcPr>
          <w:p>
            <w:pPr>
              <w:pStyle w:val="13"/>
            </w:pPr>
            <w:r>
              <w:t>18.10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18.10</w:t>
            </w:r>
          </w:p>
        </w:tc>
        <w:tc>
          <w:tcPr>
            <w:tcW w:w="1134" w:type="dxa"/>
            <w:vAlign w:val="center"/>
          </w:tcPr>
          <w:p>
            <w:pPr>
              <w:pStyle w:val="13"/>
            </w:pPr>
            <w:r>
              <w:t>18.10</w:t>
            </w:r>
          </w:p>
        </w:tc>
        <w:tc>
          <w:tcPr>
            <w:tcW w:w="1134" w:type="dxa"/>
            <w:vAlign w:val="center"/>
          </w:tcPr>
          <w:p>
            <w:pPr>
              <w:pStyle w:val="13"/>
            </w:pPr>
            <w:r>
              <w:t>18.10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405001唐山市科学技术协会本级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1902.05</w:t>
            </w:r>
          </w:p>
        </w:tc>
        <w:tc>
          <w:tcPr>
            <w:tcW w:w="1361" w:type="dxa"/>
            <w:vAlign w:val="center"/>
          </w:tcPr>
          <w:p>
            <w:pPr>
              <w:pStyle w:val="17"/>
              <w:rPr>
                <w:rFonts w:hint="eastAsia" w:eastAsiaTheme="minorEastAsia"/>
                <w:lang w:eastAsia="zh-CN"/>
              </w:rPr>
            </w:pPr>
            <w:r>
              <w:rPr>
                <w:rFonts w:hint="eastAsia" w:eastAsiaTheme="minorEastAsia"/>
                <w:lang w:eastAsia="zh-CN"/>
              </w:rPr>
              <w:t>393.65</w:t>
            </w:r>
          </w:p>
        </w:tc>
        <w:tc>
          <w:tcPr>
            <w:tcW w:w="1361" w:type="dxa"/>
            <w:vAlign w:val="center"/>
          </w:tcPr>
          <w:p>
            <w:pPr>
              <w:pStyle w:val="17"/>
              <w:rPr>
                <w:rFonts w:hint="eastAsia" w:eastAsiaTheme="minorEastAsia"/>
                <w:lang w:eastAsia="zh-CN"/>
              </w:rPr>
            </w:pPr>
            <w:r>
              <w:rPr>
                <w:rFonts w:hint="eastAsia" w:eastAsiaTheme="minorEastAsia"/>
                <w:lang w:eastAsia="zh-CN"/>
              </w:rPr>
              <w:t>1508.40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1.44</w:t>
            </w:r>
          </w:p>
        </w:tc>
        <w:tc>
          <w:tcPr>
            <w:tcW w:w="1361" w:type="dxa"/>
            <w:vAlign w:val="center"/>
          </w:tcPr>
          <w:p>
            <w:pPr>
              <w:pStyle w:val="13"/>
            </w:pPr>
            <w:r>
              <w:t>1.44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20508</w:t>
            </w:r>
          </w:p>
        </w:tc>
        <w:tc>
          <w:tcPr>
            <w:tcW w:w="4535" w:type="dxa"/>
            <w:vAlign w:val="center"/>
          </w:tcPr>
          <w:p>
            <w:pPr>
              <w:pStyle w:val="14"/>
            </w:pPr>
            <w:r>
              <w:t>进修及培训</w:t>
            </w:r>
          </w:p>
        </w:tc>
        <w:tc>
          <w:tcPr>
            <w:tcW w:w="1361" w:type="dxa"/>
            <w:vAlign w:val="center"/>
          </w:tcPr>
          <w:p>
            <w:pPr>
              <w:pStyle w:val="13"/>
            </w:pPr>
            <w:r>
              <w:t>1.44</w:t>
            </w:r>
          </w:p>
        </w:tc>
        <w:tc>
          <w:tcPr>
            <w:tcW w:w="1361" w:type="dxa"/>
            <w:vAlign w:val="center"/>
          </w:tcPr>
          <w:p>
            <w:pPr>
              <w:pStyle w:val="13"/>
            </w:pPr>
            <w:r>
              <w:t>1.44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2050803</w:t>
            </w:r>
          </w:p>
        </w:tc>
        <w:tc>
          <w:tcPr>
            <w:tcW w:w="4535" w:type="dxa"/>
            <w:vAlign w:val="center"/>
          </w:tcPr>
          <w:p>
            <w:pPr>
              <w:pStyle w:val="14"/>
            </w:pPr>
            <w:r>
              <w:t>培训支出</w:t>
            </w:r>
          </w:p>
        </w:tc>
        <w:tc>
          <w:tcPr>
            <w:tcW w:w="1361" w:type="dxa"/>
            <w:vAlign w:val="center"/>
          </w:tcPr>
          <w:p>
            <w:pPr>
              <w:pStyle w:val="13"/>
            </w:pPr>
            <w:r>
              <w:t>1.44</w:t>
            </w:r>
          </w:p>
        </w:tc>
        <w:tc>
          <w:tcPr>
            <w:tcW w:w="1361" w:type="dxa"/>
            <w:vAlign w:val="center"/>
          </w:tcPr>
          <w:p>
            <w:pPr>
              <w:pStyle w:val="13"/>
            </w:pPr>
            <w:r>
              <w:t>1.44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1824.66</w:t>
            </w:r>
          </w:p>
        </w:tc>
        <w:tc>
          <w:tcPr>
            <w:tcW w:w="1361" w:type="dxa"/>
            <w:vAlign w:val="center"/>
          </w:tcPr>
          <w:p>
            <w:pPr>
              <w:pStyle w:val="13"/>
              <w:rPr>
                <w:rFonts w:hint="eastAsia" w:eastAsiaTheme="minorEastAsia"/>
                <w:lang w:eastAsia="zh-CN"/>
              </w:rPr>
            </w:pPr>
            <w:r>
              <w:rPr>
                <w:rFonts w:hint="eastAsia" w:eastAsiaTheme="minorEastAsia"/>
                <w:lang w:eastAsia="zh-CN"/>
              </w:rPr>
              <w:t>316.26</w:t>
            </w:r>
          </w:p>
        </w:tc>
        <w:tc>
          <w:tcPr>
            <w:tcW w:w="1361" w:type="dxa"/>
            <w:vAlign w:val="center"/>
          </w:tcPr>
          <w:p>
            <w:pPr>
              <w:pStyle w:val="13"/>
              <w:rPr>
                <w:rFonts w:hint="eastAsia" w:eastAsiaTheme="minorEastAsia"/>
                <w:lang w:eastAsia="zh-CN"/>
              </w:rPr>
            </w:pPr>
            <w:r>
              <w:rPr>
                <w:rFonts w:hint="eastAsia" w:eastAsiaTheme="minorEastAsia"/>
                <w:lang w:eastAsia="zh-CN"/>
              </w:rPr>
              <w:t xml:space="preserve"> 1508.40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20607</w:t>
            </w:r>
          </w:p>
        </w:tc>
        <w:tc>
          <w:tcPr>
            <w:tcW w:w="4535" w:type="dxa"/>
            <w:vAlign w:val="center"/>
          </w:tcPr>
          <w:p>
            <w:pPr>
              <w:pStyle w:val="14"/>
            </w:pPr>
            <w:r>
              <w:t>科学技术普及</w:t>
            </w:r>
          </w:p>
        </w:tc>
        <w:tc>
          <w:tcPr>
            <w:tcW w:w="1361" w:type="dxa"/>
            <w:vAlign w:val="center"/>
          </w:tcPr>
          <w:p>
            <w:pPr>
              <w:pStyle w:val="13"/>
            </w:pPr>
            <w:r>
              <w:t>1824.66</w:t>
            </w:r>
          </w:p>
        </w:tc>
        <w:tc>
          <w:tcPr>
            <w:tcW w:w="1361" w:type="dxa"/>
            <w:vAlign w:val="center"/>
          </w:tcPr>
          <w:p>
            <w:pPr>
              <w:pStyle w:val="13"/>
              <w:rPr>
                <w:rFonts w:hint="eastAsia" w:eastAsiaTheme="minorEastAsia"/>
                <w:lang w:eastAsia="zh-CN"/>
              </w:rPr>
            </w:pPr>
            <w:r>
              <w:rPr>
                <w:rFonts w:hint="eastAsia" w:eastAsiaTheme="minorEastAsia"/>
                <w:lang w:eastAsia="zh-CN"/>
              </w:rPr>
              <w:t>316.26</w:t>
            </w:r>
          </w:p>
        </w:tc>
        <w:tc>
          <w:tcPr>
            <w:tcW w:w="1361" w:type="dxa"/>
            <w:vAlign w:val="center"/>
          </w:tcPr>
          <w:p>
            <w:pPr>
              <w:pStyle w:val="13"/>
              <w:rPr>
                <w:rFonts w:hint="eastAsia" w:eastAsiaTheme="minorEastAsia"/>
                <w:lang w:eastAsia="zh-CN"/>
              </w:rPr>
            </w:pPr>
            <w:r>
              <w:rPr>
                <w:rFonts w:hint="eastAsia" w:eastAsiaTheme="minorEastAsia"/>
                <w:lang w:eastAsia="zh-CN"/>
              </w:rPr>
              <w:t>1508.40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2060701</w:t>
            </w:r>
          </w:p>
        </w:tc>
        <w:tc>
          <w:tcPr>
            <w:tcW w:w="4535" w:type="dxa"/>
            <w:vAlign w:val="center"/>
          </w:tcPr>
          <w:p>
            <w:pPr>
              <w:pStyle w:val="14"/>
            </w:pPr>
            <w:r>
              <w:t>机构运行</w:t>
            </w:r>
          </w:p>
        </w:tc>
        <w:tc>
          <w:tcPr>
            <w:tcW w:w="1361" w:type="dxa"/>
            <w:vAlign w:val="center"/>
          </w:tcPr>
          <w:p>
            <w:pPr>
              <w:pStyle w:val="13"/>
            </w:pPr>
            <w:r>
              <w:t>316.26</w:t>
            </w:r>
          </w:p>
        </w:tc>
        <w:tc>
          <w:tcPr>
            <w:tcW w:w="1361" w:type="dxa"/>
            <w:vAlign w:val="center"/>
          </w:tcPr>
          <w:p>
            <w:pPr>
              <w:pStyle w:val="13"/>
              <w:rPr>
                <w:rFonts w:hint="eastAsia" w:eastAsiaTheme="minorEastAsia"/>
                <w:lang w:eastAsia="zh-CN"/>
              </w:rPr>
            </w:pPr>
            <w:r>
              <w:rPr>
                <w:rFonts w:hint="eastAsia" w:eastAsiaTheme="minorEastAsia"/>
                <w:lang w:eastAsia="zh-CN"/>
              </w:rPr>
              <w:t>316.26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2060702</w:t>
            </w:r>
          </w:p>
        </w:tc>
        <w:tc>
          <w:tcPr>
            <w:tcW w:w="4535" w:type="dxa"/>
            <w:vAlign w:val="center"/>
          </w:tcPr>
          <w:p>
            <w:pPr>
              <w:pStyle w:val="14"/>
            </w:pPr>
            <w:r>
              <w:t>科普活动</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2060705</w:t>
            </w:r>
          </w:p>
        </w:tc>
        <w:tc>
          <w:tcPr>
            <w:tcW w:w="4535" w:type="dxa"/>
            <w:vAlign w:val="center"/>
          </w:tcPr>
          <w:p>
            <w:pPr>
              <w:pStyle w:val="14"/>
            </w:pPr>
            <w:r>
              <w:t>科技馆站</w:t>
            </w:r>
          </w:p>
        </w:tc>
        <w:tc>
          <w:tcPr>
            <w:tcW w:w="1361" w:type="dxa"/>
            <w:vAlign w:val="center"/>
          </w:tcPr>
          <w:p>
            <w:pPr>
              <w:pStyle w:val="13"/>
            </w:pPr>
            <w:r>
              <w:t>1458.40</w:t>
            </w:r>
          </w:p>
        </w:tc>
        <w:tc>
          <w:tcPr>
            <w:tcW w:w="1361" w:type="dxa"/>
            <w:vAlign w:val="center"/>
          </w:tcPr>
          <w:p>
            <w:pPr>
              <w:pStyle w:val="13"/>
            </w:pPr>
          </w:p>
        </w:tc>
        <w:tc>
          <w:tcPr>
            <w:tcW w:w="1361" w:type="dxa"/>
            <w:vAlign w:val="center"/>
          </w:tcPr>
          <w:p>
            <w:pPr>
              <w:pStyle w:val="13"/>
            </w:pPr>
            <w:r>
              <w:t>1458.40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24.13</w:t>
            </w:r>
          </w:p>
        </w:tc>
        <w:tc>
          <w:tcPr>
            <w:tcW w:w="1361" w:type="dxa"/>
            <w:vAlign w:val="center"/>
          </w:tcPr>
          <w:p>
            <w:pPr>
              <w:pStyle w:val="13"/>
            </w:pPr>
            <w:r>
              <w:t>24.13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24.13</w:t>
            </w:r>
          </w:p>
        </w:tc>
        <w:tc>
          <w:tcPr>
            <w:tcW w:w="1361" w:type="dxa"/>
            <w:vAlign w:val="center"/>
          </w:tcPr>
          <w:p>
            <w:pPr>
              <w:pStyle w:val="13"/>
            </w:pPr>
            <w:r>
              <w:t>24.13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24.13</w:t>
            </w:r>
          </w:p>
        </w:tc>
        <w:tc>
          <w:tcPr>
            <w:tcW w:w="1361" w:type="dxa"/>
            <w:vAlign w:val="center"/>
          </w:tcPr>
          <w:p>
            <w:pPr>
              <w:pStyle w:val="13"/>
            </w:pPr>
            <w:r>
              <w:t>24.13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33.72</w:t>
            </w:r>
          </w:p>
        </w:tc>
        <w:tc>
          <w:tcPr>
            <w:tcW w:w="1361" w:type="dxa"/>
            <w:vAlign w:val="center"/>
          </w:tcPr>
          <w:p>
            <w:pPr>
              <w:pStyle w:val="13"/>
            </w:pPr>
            <w:r>
              <w:t>33.72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33.72</w:t>
            </w:r>
          </w:p>
        </w:tc>
        <w:tc>
          <w:tcPr>
            <w:tcW w:w="1361" w:type="dxa"/>
            <w:vAlign w:val="center"/>
          </w:tcPr>
          <w:p>
            <w:pPr>
              <w:pStyle w:val="13"/>
            </w:pPr>
            <w:r>
              <w:t>33.72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33.72</w:t>
            </w:r>
          </w:p>
        </w:tc>
        <w:tc>
          <w:tcPr>
            <w:tcW w:w="1361" w:type="dxa"/>
            <w:vAlign w:val="center"/>
          </w:tcPr>
          <w:p>
            <w:pPr>
              <w:pStyle w:val="13"/>
            </w:pPr>
            <w:r>
              <w:t>33.72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18.10</w:t>
            </w:r>
          </w:p>
        </w:tc>
        <w:tc>
          <w:tcPr>
            <w:tcW w:w="1361" w:type="dxa"/>
            <w:vAlign w:val="center"/>
          </w:tcPr>
          <w:p>
            <w:pPr>
              <w:pStyle w:val="13"/>
            </w:pPr>
            <w:r>
              <w:t>18.10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18.10</w:t>
            </w:r>
          </w:p>
        </w:tc>
        <w:tc>
          <w:tcPr>
            <w:tcW w:w="1361" w:type="dxa"/>
            <w:vAlign w:val="center"/>
          </w:tcPr>
          <w:p>
            <w:pPr>
              <w:pStyle w:val="13"/>
            </w:pPr>
            <w:r>
              <w:t>18.10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18.10</w:t>
            </w:r>
          </w:p>
        </w:tc>
        <w:tc>
          <w:tcPr>
            <w:tcW w:w="1361" w:type="dxa"/>
            <w:vAlign w:val="center"/>
          </w:tcPr>
          <w:p>
            <w:pPr>
              <w:pStyle w:val="13"/>
            </w:pPr>
            <w:r>
              <w:t>18.10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405001唐山市科学技术协会本级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1902.05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1.44</w:t>
            </w:r>
          </w:p>
        </w:tc>
        <w:tc>
          <w:tcPr>
            <w:tcW w:w="1474" w:type="dxa"/>
            <w:vAlign w:val="center"/>
          </w:tcPr>
          <w:p>
            <w:pPr>
              <w:pStyle w:val="13"/>
            </w:pPr>
            <w:r>
              <w:t>1.44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1824.66</w:t>
            </w:r>
          </w:p>
        </w:tc>
        <w:tc>
          <w:tcPr>
            <w:tcW w:w="1474" w:type="dxa"/>
            <w:vAlign w:val="center"/>
          </w:tcPr>
          <w:p>
            <w:pPr>
              <w:pStyle w:val="13"/>
            </w:pPr>
            <w:r>
              <w:t>1824.66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24.13</w:t>
            </w:r>
          </w:p>
        </w:tc>
        <w:tc>
          <w:tcPr>
            <w:tcW w:w="1474" w:type="dxa"/>
            <w:vAlign w:val="center"/>
          </w:tcPr>
          <w:p>
            <w:pPr>
              <w:pStyle w:val="13"/>
            </w:pPr>
            <w:r>
              <w:t>24.13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33.72</w:t>
            </w:r>
          </w:p>
        </w:tc>
        <w:tc>
          <w:tcPr>
            <w:tcW w:w="1474" w:type="dxa"/>
            <w:vAlign w:val="center"/>
          </w:tcPr>
          <w:p>
            <w:pPr>
              <w:pStyle w:val="13"/>
            </w:pPr>
            <w:r>
              <w:t>33.72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18.10</w:t>
            </w:r>
          </w:p>
        </w:tc>
        <w:tc>
          <w:tcPr>
            <w:tcW w:w="1474" w:type="dxa"/>
            <w:vAlign w:val="center"/>
          </w:tcPr>
          <w:p>
            <w:pPr>
              <w:pStyle w:val="13"/>
            </w:pPr>
            <w:r>
              <w:t>18.10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1902.05</w:t>
            </w:r>
          </w:p>
        </w:tc>
        <w:tc>
          <w:tcPr>
            <w:tcW w:w="3402" w:type="dxa"/>
            <w:vAlign w:val="center"/>
          </w:tcPr>
          <w:p>
            <w:pPr>
              <w:pStyle w:val="16"/>
            </w:pPr>
            <w:r>
              <w:t>本年支出合计</w:t>
            </w:r>
          </w:p>
        </w:tc>
        <w:tc>
          <w:tcPr>
            <w:tcW w:w="1474" w:type="dxa"/>
            <w:vAlign w:val="center"/>
          </w:tcPr>
          <w:p>
            <w:pPr>
              <w:pStyle w:val="17"/>
            </w:pPr>
            <w:r>
              <w:t>1902.05</w:t>
            </w:r>
          </w:p>
        </w:tc>
        <w:tc>
          <w:tcPr>
            <w:tcW w:w="1474" w:type="dxa"/>
            <w:vAlign w:val="center"/>
          </w:tcPr>
          <w:p>
            <w:pPr>
              <w:pStyle w:val="17"/>
            </w:pPr>
            <w:r>
              <w:t>1902.05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1902.05</w:t>
            </w:r>
          </w:p>
        </w:tc>
        <w:tc>
          <w:tcPr>
            <w:tcW w:w="3402" w:type="dxa"/>
            <w:vAlign w:val="center"/>
          </w:tcPr>
          <w:p>
            <w:pPr>
              <w:pStyle w:val="16"/>
            </w:pPr>
            <w:r>
              <w:t>支出总计</w:t>
            </w:r>
          </w:p>
        </w:tc>
        <w:tc>
          <w:tcPr>
            <w:tcW w:w="1474" w:type="dxa"/>
            <w:vAlign w:val="center"/>
          </w:tcPr>
          <w:p>
            <w:pPr>
              <w:pStyle w:val="17"/>
            </w:pPr>
            <w:r>
              <w:t>1902.05</w:t>
            </w:r>
          </w:p>
        </w:tc>
        <w:tc>
          <w:tcPr>
            <w:tcW w:w="1474" w:type="dxa"/>
            <w:vAlign w:val="center"/>
          </w:tcPr>
          <w:p>
            <w:pPr>
              <w:pStyle w:val="17"/>
            </w:pPr>
            <w:r>
              <w:t>1902.05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405001唐山市科学技术协会本级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1902.05</w:t>
            </w:r>
          </w:p>
        </w:tc>
        <w:tc>
          <w:tcPr>
            <w:tcW w:w="2551" w:type="dxa"/>
            <w:vAlign w:val="center"/>
          </w:tcPr>
          <w:p>
            <w:pPr>
              <w:pStyle w:val="17"/>
              <w:rPr>
                <w:rFonts w:hint="eastAsia" w:eastAsiaTheme="minorEastAsia"/>
                <w:lang w:eastAsia="zh-CN"/>
              </w:rPr>
            </w:pPr>
            <w:r>
              <w:rPr>
                <w:rFonts w:hint="eastAsia" w:eastAsiaTheme="minorEastAsia"/>
                <w:lang w:eastAsia="zh-CN"/>
              </w:rPr>
              <w:t>393.65</w:t>
            </w:r>
          </w:p>
        </w:tc>
        <w:tc>
          <w:tcPr>
            <w:tcW w:w="2551" w:type="dxa"/>
            <w:vAlign w:val="center"/>
          </w:tcPr>
          <w:p>
            <w:pPr>
              <w:pStyle w:val="17"/>
              <w:rPr>
                <w:rFonts w:hint="eastAsia" w:eastAsiaTheme="minorEastAsia"/>
                <w:lang w:eastAsia="zh-CN"/>
              </w:rPr>
            </w:pPr>
            <w:r>
              <w:rPr>
                <w:rFonts w:hint="eastAsia" w:eastAsiaTheme="minorEastAsia"/>
                <w:lang w:eastAsia="zh-CN"/>
              </w:rPr>
              <w:t>1508.40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1.44</w:t>
            </w:r>
          </w:p>
        </w:tc>
        <w:tc>
          <w:tcPr>
            <w:tcW w:w="2551" w:type="dxa"/>
            <w:vAlign w:val="center"/>
          </w:tcPr>
          <w:p>
            <w:pPr>
              <w:pStyle w:val="13"/>
            </w:pPr>
            <w:r>
              <w:t>1.44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1.44</w:t>
            </w:r>
          </w:p>
        </w:tc>
        <w:tc>
          <w:tcPr>
            <w:tcW w:w="2551" w:type="dxa"/>
            <w:vAlign w:val="center"/>
          </w:tcPr>
          <w:p>
            <w:pPr>
              <w:pStyle w:val="13"/>
            </w:pPr>
            <w:r>
              <w:t>1.44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2050803</w:t>
            </w:r>
          </w:p>
        </w:tc>
        <w:tc>
          <w:tcPr>
            <w:tcW w:w="4535" w:type="dxa"/>
            <w:vAlign w:val="center"/>
          </w:tcPr>
          <w:p>
            <w:pPr>
              <w:pStyle w:val="14"/>
            </w:pPr>
            <w:r>
              <w:t>培训支出</w:t>
            </w:r>
          </w:p>
        </w:tc>
        <w:tc>
          <w:tcPr>
            <w:tcW w:w="2551" w:type="dxa"/>
            <w:vAlign w:val="center"/>
          </w:tcPr>
          <w:p>
            <w:pPr>
              <w:pStyle w:val="13"/>
            </w:pPr>
            <w:r>
              <w:t>1.44</w:t>
            </w:r>
          </w:p>
        </w:tc>
        <w:tc>
          <w:tcPr>
            <w:tcW w:w="2551" w:type="dxa"/>
            <w:vAlign w:val="center"/>
          </w:tcPr>
          <w:p>
            <w:pPr>
              <w:pStyle w:val="13"/>
            </w:pPr>
            <w:r>
              <w:t>1.44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1824.66</w:t>
            </w:r>
          </w:p>
        </w:tc>
        <w:tc>
          <w:tcPr>
            <w:tcW w:w="2551" w:type="dxa"/>
            <w:vAlign w:val="center"/>
          </w:tcPr>
          <w:p>
            <w:pPr>
              <w:pStyle w:val="13"/>
            </w:pPr>
            <w:r>
              <w:rPr>
                <w:rFonts w:hint="eastAsia" w:eastAsiaTheme="minorEastAsia"/>
                <w:lang w:eastAsia="zh-CN"/>
              </w:rPr>
              <w:t>316.26</w:t>
            </w:r>
          </w:p>
        </w:tc>
        <w:tc>
          <w:tcPr>
            <w:tcW w:w="2551" w:type="dxa"/>
            <w:vAlign w:val="center"/>
          </w:tcPr>
          <w:p>
            <w:pPr>
              <w:pStyle w:val="13"/>
              <w:rPr>
                <w:rFonts w:hint="eastAsia" w:eastAsiaTheme="minorEastAsia"/>
                <w:lang w:eastAsia="zh-CN"/>
              </w:rPr>
            </w:pPr>
            <w:r>
              <w:t>1</w:t>
            </w:r>
            <w:r>
              <w:rPr>
                <w:rFonts w:hint="eastAsia" w:eastAsiaTheme="minorEastAsia"/>
                <w:lang w:eastAsia="zh-CN"/>
              </w:rPr>
              <w:t>508.40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20607</w:t>
            </w:r>
          </w:p>
        </w:tc>
        <w:tc>
          <w:tcPr>
            <w:tcW w:w="4535" w:type="dxa"/>
            <w:vAlign w:val="center"/>
          </w:tcPr>
          <w:p>
            <w:pPr>
              <w:pStyle w:val="14"/>
            </w:pPr>
            <w:r>
              <w:t>科学技术普及</w:t>
            </w:r>
          </w:p>
        </w:tc>
        <w:tc>
          <w:tcPr>
            <w:tcW w:w="2551" w:type="dxa"/>
            <w:vAlign w:val="center"/>
          </w:tcPr>
          <w:p>
            <w:pPr>
              <w:pStyle w:val="13"/>
            </w:pPr>
            <w:r>
              <w:t>1824.66</w:t>
            </w:r>
          </w:p>
        </w:tc>
        <w:tc>
          <w:tcPr>
            <w:tcW w:w="2551" w:type="dxa"/>
            <w:vAlign w:val="center"/>
          </w:tcPr>
          <w:p>
            <w:pPr>
              <w:pStyle w:val="13"/>
            </w:pPr>
            <w:r>
              <w:rPr>
                <w:rFonts w:hint="eastAsia" w:eastAsiaTheme="minorEastAsia"/>
                <w:lang w:eastAsia="zh-CN"/>
              </w:rPr>
              <w:t>316.26</w:t>
            </w:r>
          </w:p>
        </w:tc>
        <w:tc>
          <w:tcPr>
            <w:tcW w:w="2551" w:type="dxa"/>
            <w:vAlign w:val="center"/>
          </w:tcPr>
          <w:p>
            <w:pPr>
              <w:pStyle w:val="13"/>
            </w:pPr>
            <w:r>
              <w:rPr>
                <w:rFonts w:hint="eastAsia" w:eastAsiaTheme="minorEastAsia"/>
                <w:lang w:eastAsia="zh-CN"/>
              </w:rPr>
              <w:t>1508.4</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2060701</w:t>
            </w:r>
          </w:p>
        </w:tc>
        <w:tc>
          <w:tcPr>
            <w:tcW w:w="4535" w:type="dxa"/>
            <w:vAlign w:val="center"/>
          </w:tcPr>
          <w:p>
            <w:pPr>
              <w:pStyle w:val="14"/>
            </w:pPr>
            <w:r>
              <w:t>机构运行</w:t>
            </w:r>
          </w:p>
        </w:tc>
        <w:tc>
          <w:tcPr>
            <w:tcW w:w="2551" w:type="dxa"/>
            <w:vAlign w:val="center"/>
          </w:tcPr>
          <w:p>
            <w:pPr>
              <w:pStyle w:val="13"/>
            </w:pPr>
            <w:r>
              <w:t>316.26</w:t>
            </w:r>
          </w:p>
        </w:tc>
        <w:tc>
          <w:tcPr>
            <w:tcW w:w="2551" w:type="dxa"/>
            <w:vAlign w:val="center"/>
          </w:tcPr>
          <w:p>
            <w:pPr>
              <w:pStyle w:val="13"/>
              <w:rPr>
                <w:rFonts w:hint="eastAsia" w:eastAsiaTheme="minorEastAsia"/>
                <w:lang w:eastAsia="zh-CN"/>
              </w:rPr>
            </w:pPr>
            <w:r>
              <w:rPr>
                <w:rFonts w:hint="eastAsia" w:eastAsiaTheme="minorEastAsia"/>
                <w:lang w:eastAsia="zh-CN"/>
              </w:rPr>
              <w:t>316.26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2060702</w:t>
            </w:r>
          </w:p>
        </w:tc>
        <w:tc>
          <w:tcPr>
            <w:tcW w:w="4535" w:type="dxa"/>
            <w:vAlign w:val="center"/>
          </w:tcPr>
          <w:p>
            <w:pPr>
              <w:pStyle w:val="14"/>
            </w:pPr>
            <w:r>
              <w:t>科普活动</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2060705</w:t>
            </w:r>
          </w:p>
        </w:tc>
        <w:tc>
          <w:tcPr>
            <w:tcW w:w="4535" w:type="dxa"/>
            <w:vAlign w:val="center"/>
          </w:tcPr>
          <w:p>
            <w:pPr>
              <w:pStyle w:val="14"/>
            </w:pPr>
            <w:r>
              <w:t>科技馆站</w:t>
            </w:r>
          </w:p>
        </w:tc>
        <w:tc>
          <w:tcPr>
            <w:tcW w:w="2551" w:type="dxa"/>
            <w:vAlign w:val="center"/>
          </w:tcPr>
          <w:p>
            <w:pPr>
              <w:pStyle w:val="13"/>
            </w:pPr>
            <w:r>
              <w:t>1458.40</w:t>
            </w:r>
          </w:p>
        </w:tc>
        <w:tc>
          <w:tcPr>
            <w:tcW w:w="2551" w:type="dxa"/>
            <w:vAlign w:val="center"/>
          </w:tcPr>
          <w:p>
            <w:pPr>
              <w:pStyle w:val="13"/>
            </w:pPr>
          </w:p>
        </w:tc>
        <w:tc>
          <w:tcPr>
            <w:tcW w:w="2551" w:type="dxa"/>
            <w:vAlign w:val="center"/>
          </w:tcPr>
          <w:p>
            <w:pPr>
              <w:pStyle w:val="13"/>
            </w:pPr>
            <w:r>
              <w:t>1458.40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24.13</w:t>
            </w:r>
          </w:p>
        </w:tc>
        <w:tc>
          <w:tcPr>
            <w:tcW w:w="2551" w:type="dxa"/>
            <w:vAlign w:val="center"/>
          </w:tcPr>
          <w:p>
            <w:pPr>
              <w:pStyle w:val="13"/>
            </w:pPr>
            <w:r>
              <w:t>24.13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24.13</w:t>
            </w:r>
          </w:p>
        </w:tc>
        <w:tc>
          <w:tcPr>
            <w:tcW w:w="2551" w:type="dxa"/>
            <w:vAlign w:val="center"/>
          </w:tcPr>
          <w:p>
            <w:pPr>
              <w:pStyle w:val="13"/>
            </w:pPr>
            <w:r>
              <w:t>24.13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24.13</w:t>
            </w:r>
          </w:p>
        </w:tc>
        <w:tc>
          <w:tcPr>
            <w:tcW w:w="2551" w:type="dxa"/>
            <w:vAlign w:val="center"/>
          </w:tcPr>
          <w:p>
            <w:pPr>
              <w:pStyle w:val="13"/>
            </w:pPr>
            <w:r>
              <w:t>24.13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33.72</w:t>
            </w:r>
          </w:p>
        </w:tc>
        <w:tc>
          <w:tcPr>
            <w:tcW w:w="2551" w:type="dxa"/>
            <w:vAlign w:val="center"/>
          </w:tcPr>
          <w:p>
            <w:pPr>
              <w:pStyle w:val="13"/>
            </w:pPr>
            <w:r>
              <w:t>33.72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33.72</w:t>
            </w:r>
          </w:p>
        </w:tc>
        <w:tc>
          <w:tcPr>
            <w:tcW w:w="2551" w:type="dxa"/>
            <w:vAlign w:val="center"/>
          </w:tcPr>
          <w:p>
            <w:pPr>
              <w:pStyle w:val="13"/>
            </w:pPr>
            <w:r>
              <w:t>33.72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33.72</w:t>
            </w:r>
          </w:p>
        </w:tc>
        <w:tc>
          <w:tcPr>
            <w:tcW w:w="2551" w:type="dxa"/>
            <w:vAlign w:val="center"/>
          </w:tcPr>
          <w:p>
            <w:pPr>
              <w:pStyle w:val="13"/>
            </w:pPr>
            <w:r>
              <w:t>33.72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18.10</w:t>
            </w:r>
          </w:p>
        </w:tc>
        <w:tc>
          <w:tcPr>
            <w:tcW w:w="2551" w:type="dxa"/>
            <w:vAlign w:val="center"/>
          </w:tcPr>
          <w:p>
            <w:pPr>
              <w:pStyle w:val="13"/>
            </w:pPr>
            <w:r>
              <w:t>18.10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18.10</w:t>
            </w:r>
          </w:p>
        </w:tc>
        <w:tc>
          <w:tcPr>
            <w:tcW w:w="2551" w:type="dxa"/>
            <w:vAlign w:val="center"/>
          </w:tcPr>
          <w:p>
            <w:pPr>
              <w:pStyle w:val="13"/>
            </w:pPr>
            <w:r>
              <w:t>18.10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18.10</w:t>
            </w:r>
          </w:p>
        </w:tc>
        <w:tc>
          <w:tcPr>
            <w:tcW w:w="2551" w:type="dxa"/>
            <w:vAlign w:val="center"/>
          </w:tcPr>
          <w:p>
            <w:pPr>
              <w:pStyle w:val="13"/>
            </w:pPr>
            <w:r>
              <w:t>18.10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405001唐山市科学技术协会本级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eastAsia"/>
                <w:lang w:eastAsia="zh-CN"/>
              </w:rPr>
            </w:pPr>
            <w:r>
              <w:rPr>
                <w:rFonts w:hint="eastAsia"/>
                <w:lang w:eastAsia="zh-CN"/>
              </w:rPr>
              <w:t>393.65</w:t>
            </w:r>
          </w:p>
        </w:tc>
        <w:tc>
          <w:tcPr>
            <w:tcW w:w="2551" w:type="dxa"/>
            <w:vAlign w:val="center"/>
          </w:tcPr>
          <w:p>
            <w:pPr>
              <w:pStyle w:val="17"/>
            </w:pPr>
            <w:r>
              <w:t>280.19</w:t>
            </w:r>
          </w:p>
        </w:tc>
        <w:tc>
          <w:tcPr>
            <w:tcW w:w="2552" w:type="dxa"/>
            <w:vAlign w:val="center"/>
          </w:tcPr>
          <w:p>
            <w:pPr>
              <w:pStyle w:val="17"/>
              <w:rPr>
                <w:rFonts w:hint="eastAsia" w:eastAsiaTheme="minorEastAsia"/>
                <w:lang w:eastAsia="zh-CN"/>
              </w:rPr>
            </w:pPr>
            <w:r>
              <w:rPr>
                <w:rFonts w:hint="eastAsia" w:eastAsiaTheme="minorEastAsia"/>
                <w:lang w:eastAsia="zh-CN"/>
              </w:rPr>
              <w:t>113.46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243.94</w:t>
            </w:r>
          </w:p>
        </w:tc>
        <w:tc>
          <w:tcPr>
            <w:tcW w:w="2551" w:type="dxa"/>
            <w:vAlign w:val="center"/>
          </w:tcPr>
          <w:p>
            <w:pPr>
              <w:pStyle w:val="13"/>
            </w:pPr>
            <w:r>
              <w:t>243.94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82.58</w:t>
            </w:r>
          </w:p>
        </w:tc>
        <w:tc>
          <w:tcPr>
            <w:tcW w:w="2551" w:type="dxa"/>
            <w:vAlign w:val="center"/>
          </w:tcPr>
          <w:p>
            <w:pPr>
              <w:pStyle w:val="13"/>
            </w:pPr>
            <w:r>
              <w:t>82.58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77.40</w:t>
            </w:r>
          </w:p>
        </w:tc>
        <w:tc>
          <w:tcPr>
            <w:tcW w:w="2551" w:type="dxa"/>
            <w:vAlign w:val="center"/>
          </w:tcPr>
          <w:p>
            <w:pPr>
              <w:pStyle w:val="13"/>
            </w:pPr>
            <w:r>
              <w:t>77.40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6.88</w:t>
            </w:r>
          </w:p>
        </w:tc>
        <w:tc>
          <w:tcPr>
            <w:tcW w:w="2551" w:type="dxa"/>
            <w:vAlign w:val="center"/>
          </w:tcPr>
          <w:p>
            <w:pPr>
              <w:pStyle w:val="13"/>
            </w:pPr>
            <w:r>
              <w:t>6.88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24.13</w:t>
            </w:r>
          </w:p>
        </w:tc>
        <w:tc>
          <w:tcPr>
            <w:tcW w:w="2551" w:type="dxa"/>
            <w:vAlign w:val="center"/>
          </w:tcPr>
          <w:p>
            <w:pPr>
              <w:pStyle w:val="13"/>
            </w:pPr>
            <w:r>
              <w:t>24.13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10.56</w:t>
            </w:r>
          </w:p>
        </w:tc>
        <w:tc>
          <w:tcPr>
            <w:tcW w:w="2551" w:type="dxa"/>
            <w:vAlign w:val="center"/>
          </w:tcPr>
          <w:p>
            <w:pPr>
              <w:pStyle w:val="13"/>
            </w:pPr>
            <w:r>
              <w:t>10.56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23.16</w:t>
            </w:r>
          </w:p>
        </w:tc>
        <w:tc>
          <w:tcPr>
            <w:tcW w:w="2551" w:type="dxa"/>
            <w:vAlign w:val="center"/>
          </w:tcPr>
          <w:p>
            <w:pPr>
              <w:pStyle w:val="13"/>
            </w:pPr>
            <w:r>
              <w:t>23.16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1.13</w:t>
            </w:r>
          </w:p>
        </w:tc>
        <w:tc>
          <w:tcPr>
            <w:tcW w:w="2551" w:type="dxa"/>
            <w:vAlign w:val="center"/>
          </w:tcPr>
          <w:p>
            <w:pPr>
              <w:pStyle w:val="13"/>
            </w:pPr>
            <w:r>
              <w:t>1.13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18.10</w:t>
            </w:r>
          </w:p>
        </w:tc>
        <w:tc>
          <w:tcPr>
            <w:tcW w:w="2551" w:type="dxa"/>
            <w:vAlign w:val="center"/>
          </w:tcPr>
          <w:p>
            <w:pPr>
              <w:pStyle w:val="13"/>
            </w:pPr>
            <w:r>
              <w:t>18.10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rPr>
                <w:rFonts w:hint="eastAsia" w:eastAsiaTheme="minorEastAsia"/>
                <w:lang w:eastAsia="zh-CN"/>
              </w:rPr>
            </w:pPr>
            <w:r>
              <w:rPr>
                <w:rFonts w:hint="eastAsia" w:eastAsiaTheme="minorEastAsia"/>
                <w:lang w:eastAsia="zh-CN"/>
              </w:rPr>
              <w:t>113.46</w:t>
            </w:r>
          </w:p>
        </w:tc>
        <w:tc>
          <w:tcPr>
            <w:tcW w:w="2551" w:type="dxa"/>
            <w:vAlign w:val="center"/>
          </w:tcPr>
          <w:p>
            <w:pPr>
              <w:pStyle w:val="13"/>
            </w:pPr>
          </w:p>
        </w:tc>
        <w:tc>
          <w:tcPr>
            <w:tcW w:w="2552" w:type="dxa"/>
            <w:vAlign w:val="center"/>
          </w:tcPr>
          <w:p>
            <w:pPr>
              <w:pStyle w:val="13"/>
              <w:rPr>
                <w:rFonts w:hint="eastAsia" w:eastAsiaTheme="minorEastAsia"/>
                <w:lang w:eastAsia="zh-CN"/>
              </w:rPr>
            </w:pPr>
            <w:r>
              <w:rPr>
                <w:rFonts w:hint="eastAsia" w:eastAsiaTheme="minorEastAsia"/>
                <w:lang w:eastAsia="zh-CN"/>
              </w:rPr>
              <w:t>113.46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w:t>
            </w:r>
            <w:r>
              <w:rPr>
                <w:rFonts w:hint="eastAsia" w:eastAsiaTheme="minorEastAsia"/>
                <w:lang w:eastAsia="zh-CN"/>
              </w:rPr>
              <w:t>3</w:t>
            </w:r>
            <w:r>
              <w:t>.69</w:t>
            </w:r>
          </w:p>
        </w:tc>
        <w:tc>
          <w:tcPr>
            <w:tcW w:w="2551" w:type="dxa"/>
            <w:vAlign w:val="center"/>
          </w:tcPr>
          <w:p>
            <w:pPr>
              <w:pStyle w:val="13"/>
            </w:pPr>
          </w:p>
        </w:tc>
        <w:tc>
          <w:tcPr>
            <w:tcW w:w="2552" w:type="dxa"/>
            <w:vAlign w:val="center"/>
          </w:tcPr>
          <w:p>
            <w:pPr>
              <w:pStyle w:val="13"/>
            </w:pPr>
            <w:r>
              <w:t>1</w:t>
            </w:r>
            <w:r>
              <w:rPr>
                <w:rFonts w:hint="eastAsia" w:eastAsiaTheme="minorEastAsia"/>
                <w:lang w:eastAsia="zh-CN"/>
              </w:rPr>
              <w:t>3</w:t>
            </w: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13</w:t>
            </w:r>
          </w:p>
        </w:tc>
        <w:tc>
          <w:tcPr>
            <w:tcW w:w="1191" w:type="dxa"/>
            <w:vAlign w:val="center"/>
          </w:tcPr>
          <w:p>
            <w:pPr>
              <w:pStyle w:val="14"/>
              <w:rPr>
                <w:rFonts w:hint="eastAsia" w:eastAsiaTheme="minorEastAsia"/>
                <w:lang w:eastAsia="zh-CN"/>
              </w:rPr>
            </w:pPr>
            <w:r>
              <w:rPr>
                <w:rFonts w:hint="eastAsia" w:eastAsiaTheme="minorEastAsia"/>
                <w:lang w:eastAsia="zh-CN"/>
              </w:rPr>
              <w:t>30202</w:t>
            </w:r>
          </w:p>
        </w:tc>
        <w:tc>
          <w:tcPr>
            <w:tcW w:w="4535" w:type="dxa"/>
            <w:vAlign w:val="center"/>
          </w:tcPr>
          <w:p>
            <w:pPr>
              <w:pStyle w:val="14"/>
              <w:rPr>
                <w:rFonts w:hint="eastAsia" w:eastAsiaTheme="minorEastAsia"/>
                <w:lang w:eastAsia="zh-CN"/>
              </w:rPr>
            </w:pPr>
            <w:r>
              <w:rPr>
                <w:rFonts w:hint="eastAsia" w:eastAsiaTheme="minorEastAsia"/>
                <w:lang w:eastAsia="zh-CN"/>
              </w:rPr>
              <w:t>印刷费</w:t>
            </w:r>
          </w:p>
        </w:tc>
        <w:tc>
          <w:tcPr>
            <w:tcW w:w="2551" w:type="dxa"/>
            <w:vAlign w:val="center"/>
          </w:tcPr>
          <w:p>
            <w:pPr>
              <w:pStyle w:val="13"/>
              <w:rPr>
                <w:rFonts w:hint="eastAsia" w:eastAsiaTheme="minorEastAsia"/>
                <w:lang w:eastAsia="zh-CN"/>
              </w:rPr>
            </w:pPr>
            <w:r>
              <w:rPr>
                <w:rFonts w:hint="eastAsia" w:eastAsiaTheme="minorEastAsia"/>
                <w:lang w:eastAsia="zh-CN"/>
              </w:rPr>
              <w:t>4.00</w:t>
            </w:r>
          </w:p>
        </w:tc>
        <w:tc>
          <w:tcPr>
            <w:tcW w:w="2551" w:type="dxa"/>
            <w:vAlign w:val="center"/>
          </w:tcPr>
          <w:p>
            <w:pPr>
              <w:pStyle w:val="13"/>
            </w:pPr>
          </w:p>
        </w:tc>
        <w:tc>
          <w:tcPr>
            <w:tcW w:w="2552" w:type="dxa"/>
            <w:vAlign w:val="center"/>
          </w:tcPr>
          <w:p>
            <w:pPr>
              <w:pStyle w:val="13"/>
              <w:rPr>
                <w:rFonts w:hint="eastAsia" w:eastAsiaTheme="minorEastAsia"/>
                <w:lang w:eastAsia="zh-CN"/>
              </w:rPr>
            </w:pPr>
            <w:r>
              <w:rPr>
                <w:rFonts w:hint="eastAsia" w:eastAsiaTheme="minorEastAsia"/>
                <w:lang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w:t>
            </w:r>
            <w:r>
              <w:rPr>
                <w:rFonts w:hint="eastAsia" w:eastAsiaTheme="minorEastAsia"/>
                <w:lang w:eastAsia="zh-CN"/>
              </w:rPr>
              <w:t>7</w:t>
            </w:r>
            <w:r>
              <w:t>.06</w:t>
            </w:r>
          </w:p>
        </w:tc>
        <w:tc>
          <w:tcPr>
            <w:tcW w:w="2551" w:type="dxa"/>
            <w:vAlign w:val="center"/>
          </w:tcPr>
          <w:p>
            <w:pPr>
              <w:pStyle w:val="13"/>
            </w:pPr>
          </w:p>
        </w:tc>
        <w:tc>
          <w:tcPr>
            <w:tcW w:w="2552" w:type="dxa"/>
            <w:vAlign w:val="center"/>
          </w:tcPr>
          <w:p>
            <w:pPr>
              <w:pStyle w:val="13"/>
            </w:pPr>
            <w:r>
              <w:t>1</w:t>
            </w:r>
            <w:r>
              <w:rPr>
                <w:rFonts w:hint="eastAsia" w:eastAsiaTheme="minorEastAsia"/>
                <w:lang w:eastAsia="zh-CN"/>
              </w:rPr>
              <w:t>7</w:t>
            </w:r>
            <w: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15</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0.80</w:t>
            </w:r>
          </w:p>
        </w:tc>
        <w:tc>
          <w:tcPr>
            <w:tcW w:w="2551" w:type="dxa"/>
            <w:vAlign w:val="center"/>
          </w:tcPr>
          <w:p>
            <w:pPr>
              <w:pStyle w:val="13"/>
            </w:pPr>
          </w:p>
        </w:tc>
        <w:tc>
          <w:tcPr>
            <w:tcW w:w="2552"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rPr>
                <w:rFonts w:hint="eastAsia" w:eastAsiaTheme="minorEastAsia"/>
                <w:lang w:eastAsia="zh-CN"/>
              </w:rPr>
              <w:t>6</w:t>
            </w:r>
            <w:r>
              <w:t>.17</w:t>
            </w:r>
          </w:p>
        </w:tc>
        <w:tc>
          <w:tcPr>
            <w:tcW w:w="2551" w:type="dxa"/>
            <w:vAlign w:val="center"/>
          </w:tcPr>
          <w:p>
            <w:pPr>
              <w:pStyle w:val="13"/>
            </w:pPr>
          </w:p>
        </w:tc>
        <w:tc>
          <w:tcPr>
            <w:tcW w:w="2552" w:type="dxa"/>
            <w:vAlign w:val="center"/>
          </w:tcPr>
          <w:p>
            <w:pPr>
              <w:pStyle w:val="13"/>
            </w:pPr>
            <w:r>
              <w:rPr>
                <w:rFonts w:hint="eastAsia" w:eastAsiaTheme="minorEastAsia"/>
                <w:lang w:eastAsia="zh-CN"/>
              </w:rPr>
              <w:t>6</w:t>
            </w:r>
            <w: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17</w:t>
            </w:r>
          </w:p>
        </w:tc>
        <w:tc>
          <w:tcPr>
            <w:tcW w:w="1191" w:type="dxa"/>
            <w:vAlign w:val="center"/>
          </w:tcPr>
          <w:p>
            <w:pPr>
              <w:pStyle w:val="14"/>
              <w:rPr>
                <w:rFonts w:hint="eastAsia" w:eastAsiaTheme="minorEastAsia"/>
                <w:lang w:eastAsia="zh-CN"/>
              </w:rPr>
            </w:pPr>
            <w:r>
              <w:rPr>
                <w:rFonts w:hint="eastAsia" w:eastAsiaTheme="minorEastAsia"/>
                <w:lang w:eastAsia="zh-CN"/>
              </w:rPr>
              <w:t>30214</w:t>
            </w:r>
          </w:p>
        </w:tc>
        <w:tc>
          <w:tcPr>
            <w:tcW w:w="4535" w:type="dxa"/>
            <w:vAlign w:val="center"/>
          </w:tcPr>
          <w:p>
            <w:pPr>
              <w:pStyle w:val="14"/>
              <w:rPr>
                <w:rFonts w:hint="eastAsia" w:eastAsiaTheme="minorEastAsia"/>
                <w:lang w:eastAsia="zh-CN"/>
              </w:rPr>
            </w:pPr>
            <w:r>
              <w:rPr>
                <w:rFonts w:hint="eastAsia" w:eastAsiaTheme="minorEastAsia"/>
                <w:lang w:eastAsia="zh-CN"/>
              </w:rPr>
              <w:t>租赁费</w:t>
            </w:r>
          </w:p>
        </w:tc>
        <w:tc>
          <w:tcPr>
            <w:tcW w:w="2551" w:type="dxa"/>
            <w:vAlign w:val="center"/>
          </w:tcPr>
          <w:p>
            <w:pPr>
              <w:pStyle w:val="13"/>
              <w:rPr>
                <w:rFonts w:hint="eastAsia" w:eastAsiaTheme="minorEastAsia"/>
                <w:lang w:eastAsia="zh-CN"/>
              </w:rPr>
            </w:pPr>
            <w:r>
              <w:rPr>
                <w:rFonts w:hint="eastAsia" w:eastAsiaTheme="minorEastAsia"/>
                <w:lang w:eastAsia="zh-CN"/>
              </w:rPr>
              <w:t>5.00</w:t>
            </w:r>
          </w:p>
        </w:tc>
        <w:tc>
          <w:tcPr>
            <w:tcW w:w="2551" w:type="dxa"/>
            <w:vAlign w:val="center"/>
          </w:tcPr>
          <w:p>
            <w:pPr>
              <w:pStyle w:val="13"/>
            </w:pPr>
          </w:p>
        </w:tc>
        <w:tc>
          <w:tcPr>
            <w:tcW w:w="2552" w:type="dxa"/>
            <w:vAlign w:val="center"/>
          </w:tcPr>
          <w:p>
            <w:pPr>
              <w:pStyle w:val="13"/>
              <w:rPr>
                <w:rFonts w:hint="eastAsia" w:eastAsiaTheme="minorEastAsia"/>
                <w:lang w:eastAsia="zh-CN"/>
              </w:rPr>
            </w:pPr>
            <w:r>
              <w:rPr>
                <w:rFonts w:hint="eastAsia" w:eastAsiaTheme="minorEastAsia"/>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18</w:t>
            </w:r>
          </w:p>
        </w:tc>
        <w:tc>
          <w:tcPr>
            <w:tcW w:w="1191" w:type="dxa"/>
            <w:vAlign w:val="center"/>
          </w:tcPr>
          <w:p>
            <w:pPr>
              <w:pStyle w:val="14"/>
              <w:rPr>
                <w:rFonts w:hint="eastAsia" w:eastAsiaTheme="minorEastAsia"/>
                <w:lang w:eastAsia="zh-CN"/>
              </w:rPr>
            </w:pPr>
            <w:r>
              <w:rPr>
                <w:rFonts w:hint="eastAsia" w:eastAsiaTheme="minorEastAsia"/>
                <w:lang w:eastAsia="zh-CN"/>
              </w:rPr>
              <w:t>30215</w:t>
            </w:r>
          </w:p>
        </w:tc>
        <w:tc>
          <w:tcPr>
            <w:tcW w:w="4535" w:type="dxa"/>
            <w:vAlign w:val="center"/>
          </w:tcPr>
          <w:p>
            <w:pPr>
              <w:pStyle w:val="14"/>
              <w:rPr>
                <w:rFonts w:hint="eastAsia" w:eastAsiaTheme="minorEastAsia"/>
                <w:lang w:eastAsia="zh-CN"/>
              </w:rPr>
            </w:pPr>
            <w:r>
              <w:rPr>
                <w:rFonts w:hint="eastAsia" w:eastAsiaTheme="minorEastAsia"/>
                <w:lang w:eastAsia="zh-CN"/>
              </w:rPr>
              <w:t>会议费</w:t>
            </w:r>
          </w:p>
        </w:tc>
        <w:tc>
          <w:tcPr>
            <w:tcW w:w="2551" w:type="dxa"/>
            <w:vAlign w:val="center"/>
          </w:tcPr>
          <w:p>
            <w:pPr>
              <w:pStyle w:val="13"/>
              <w:rPr>
                <w:rFonts w:hint="eastAsia" w:eastAsiaTheme="minorEastAsia"/>
                <w:lang w:eastAsia="zh-CN"/>
              </w:rPr>
            </w:pPr>
            <w:r>
              <w:rPr>
                <w:rFonts w:hint="eastAsia" w:eastAsiaTheme="minorEastAsia"/>
                <w:lang w:eastAsia="zh-CN"/>
              </w:rPr>
              <w:t>20.50</w:t>
            </w:r>
          </w:p>
        </w:tc>
        <w:tc>
          <w:tcPr>
            <w:tcW w:w="2551" w:type="dxa"/>
            <w:vAlign w:val="center"/>
          </w:tcPr>
          <w:p>
            <w:pPr>
              <w:pStyle w:val="13"/>
            </w:pPr>
          </w:p>
        </w:tc>
        <w:tc>
          <w:tcPr>
            <w:tcW w:w="2552" w:type="dxa"/>
            <w:vAlign w:val="center"/>
          </w:tcPr>
          <w:p>
            <w:pPr>
              <w:pStyle w:val="13"/>
              <w:rPr>
                <w:rFonts w:hint="eastAsia" w:eastAsiaTheme="minorEastAsia"/>
                <w:lang w:eastAsia="zh-CN"/>
              </w:rPr>
            </w:pPr>
            <w:r>
              <w:rPr>
                <w:rFonts w:hint="eastAsia" w:eastAsiaTheme="minorEastAsia"/>
                <w:lang w:eastAsia="zh-CN"/>
              </w:rP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rPr>
                <w:rFonts w:hint="eastAsia" w:eastAsiaTheme="minorEastAsia"/>
                <w:lang w:eastAsia="zh-CN"/>
              </w:rPr>
              <w:t>3</w:t>
            </w:r>
            <w:r>
              <w:t>.44</w:t>
            </w:r>
          </w:p>
        </w:tc>
        <w:tc>
          <w:tcPr>
            <w:tcW w:w="2551" w:type="dxa"/>
            <w:vAlign w:val="center"/>
          </w:tcPr>
          <w:p>
            <w:pPr>
              <w:pStyle w:val="13"/>
            </w:pPr>
          </w:p>
        </w:tc>
        <w:tc>
          <w:tcPr>
            <w:tcW w:w="2552" w:type="dxa"/>
            <w:vAlign w:val="center"/>
          </w:tcPr>
          <w:p>
            <w:pPr>
              <w:pStyle w:val="13"/>
            </w:pPr>
            <w:r>
              <w:rPr>
                <w:rFonts w:hint="eastAsia" w:eastAsiaTheme="minorEastAsia"/>
                <w:lang w:eastAsia="zh-CN"/>
              </w:rPr>
              <w:t>3</w:t>
            </w:r>
            <w:r>
              <w:t>.44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0.33</w:t>
            </w:r>
          </w:p>
        </w:tc>
        <w:tc>
          <w:tcPr>
            <w:tcW w:w="2551" w:type="dxa"/>
            <w:vAlign w:val="center"/>
          </w:tcPr>
          <w:p>
            <w:pPr>
              <w:pStyle w:val="13"/>
            </w:pPr>
          </w:p>
        </w:tc>
        <w:tc>
          <w:tcPr>
            <w:tcW w:w="2552" w:type="dxa"/>
            <w:vAlign w:val="center"/>
          </w:tcPr>
          <w:p>
            <w:pPr>
              <w:pStyle w:val="13"/>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21</w:t>
            </w:r>
          </w:p>
        </w:tc>
        <w:tc>
          <w:tcPr>
            <w:tcW w:w="1191" w:type="dxa"/>
            <w:vAlign w:val="center"/>
          </w:tcPr>
          <w:p>
            <w:pPr>
              <w:pStyle w:val="14"/>
              <w:rPr>
                <w:rFonts w:hint="eastAsia" w:eastAsiaTheme="minorEastAsia"/>
                <w:lang w:eastAsia="zh-CN"/>
              </w:rPr>
            </w:pPr>
            <w:r>
              <w:rPr>
                <w:rFonts w:hint="eastAsia" w:eastAsiaTheme="minorEastAsia"/>
                <w:lang w:eastAsia="zh-CN"/>
              </w:rPr>
              <w:t>30226</w:t>
            </w:r>
          </w:p>
        </w:tc>
        <w:tc>
          <w:tcPr>
            <w:tcW w:w="4535" w:type="dxa"/>
            <w:vAlign w:val="center"/>
          </w:tcPr>
          <w:p>
            <w:pPr>
              <w:pStyle w:val="14"/>
              <w:rPr>
                <w:rFonts w:hint="eastAsia" w:eastAsiaTheme="minorEastAsia"/>
                <w:lang w:eastAsia="zh-CN"/>
              </w:rPr>
            </w:pPr>
            <w:r>
              <w:rPr>
                <w:rFonts w:hint="eastAsia" w:eastAsiaTheme="minorEastAsia"/>
                <w:lang w:eastAsia="zh-CN"/>
              </w:rPr>
              <w:t>劳务费</w:t>
            </w:r>
          </w:p>
        </w:tc>
        <w:tc>
          <w:tcPr>
            <w:tcW w:w="2551" w:type="dxa"/>
            <w:vAlign w:val="center"/>
          </w:tcPr>
          <w:p>
            <w:pPr>
              <w:pStyle w:val="13"/>
              <w:rPr>
                <w:rFonts w:hint="eastAsia" w:eastAsiaTheme="minorEastAsia"/>
                <w:lang w:eastAsia="zh-CN"/>
              </w:rPr>
            </w:pPr>
            <w:r>
              <w:rPr>
                <w:rFonts w:hint="eastAsia" w:eastAsiaTheme="minorEastAsia"/>
                <w:lang w:eastAsia="zh-CN"/>
              </w:rPr>
              <w:t>5.00</w:t>
            </w:r>
          </w:p>
        </w:tc>
        <w:tc>
          <w:tcPr>
            <w:tcW w:w="2551" w:type="dxa"/>
            <w:vAlign w:val="center"/>
          </w:tcPr>
          <w:p>
            <w:pPr>
              <w:pStyle w:val="13"/>
            </w:pPr>
          </w:p>
        </w:tc>
        <w:tc>
          <w:tcPr>
            <w:tcW w:w="2552" w:type="dxa"/>
            <w:vAlign w:val="center"/>
          </w:tcPr>
          <w:p>
            <w:pPr>
              <w:pStyle w:val="13"/>
              <w:rPr>
                <w:rFonts w:hint="eastAsia" w:eastAsiaTheme="minorEastAsia"/>
                <w:lang w:eastAsia="zh-CN"/>
              </w:rPr>
            </w:pPr>
            <w:r>
              <w:rPr>
                <w:rFonts w:hint="eastAsia" w:eastAsiaTheme="minorEastAsia"/>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1.73</w:t>
            </w:r>
          </w:p>
        </w:tc>
        <w:tc>
          <w:tcPr>
            <w:tcW w:w="2551" w:type="dxa"/>
            <w:vAlign w:val="center"/>
          </w:tcPr>
          <w:p>
            <w:pPr>
              <w:pStyle w:val="13"/>
            </w:pPr>
          </w:p>
        </w:tc>
        <w:tc>
          <w:tcPr>
            <w:tcW w:w="2552" w:type="dxa"/>
            <w:vAlign w:val="center"/>
          </w:tcPr>
          <w:p>
            <w:pPr>
              <w:pStyle w:val="13"/>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2.06</w:t>
            </w:r>
          </w:p>
        </w:tc>
        <w:tc>
          <w:tcPr>
            <w:tcW w:w="2551" w:type="dxa"/>
            <w:vAlign w:val="center"/>
          </w:tcPr>
          <w:p>
            <w:pPr>
              <w:pStyle w:val="13"/>
            </w:pPr>
          </w:p>
        </w:tc>
        <w:tc>
          <w:tcPr>
            <w:tcW w:w="2552" w:type="dxa"/>
            <w:vAlign w:val="center"/>
          </w:tcPr>
          <w:p>
            <w:pPr>
              <w:pStyle w:val="13"/>
            </w:pPr>
            <w: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4.80</w:t>
            </w:r>
          </w:p>
        </w:tc>
        <w:tc>
          <w:tcPr>
            <w:tcW w:w="2551" w:type="dxa"/>
            <w:vAlign w:val="center"/>
          </w:tcPr>
          <w:p>
            <w:pPr>
              <w:pStyle w:val="13"/>
            </w:pPr>
          </w:p>
        </w:tc>
        <w:tc>
          <w:tcPr>
            <w:tcW w:w="2552"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15.67</w:t>
            </w:r>
          </w:p>
        </w:tc>
        <w:tc>
          <w:tcPr>
            <w:tcW w:w="2551" w:type="dxa"/>
            <w:vAlign w:val="center"/>
          </w:tcPr>
          <w:p>
            <w:pPr>
              <w:pStyle w:val="13"/>
            </w:pPr>
          </w:p>
        </w:tc>
        <w:tc>
          <w:tcPr>
            <w:tcW w:w="2552" w:type="dxa"/>
            <w:vAlign w:val="center"/>
          </w:tcPr>
          <w:p>
            <w:pPr>
              <w:pStyle w:val="13"/>
            </w:pPr>
            <w:r>
              <w:t>15.67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rPr>
                <w:rFonts w:hint="eastAsia" w:eastAsiaTheme="minorEastAsia"/>
                <w:lang w:eastAsia="zh-CN"/>
              </w:rPr>
              <w:t>13</w:t>
            </w:r>
            <w:r>
              <w:t>.21</w:t>
            </w:r>
          </w:p>
        </w:tc>
        <w:tc>
          <w:tcPr>
            <w:tcW w:w="2551" w:type="dxa"/>
            <w:vAlign w:val="center"/>
          </w:tcPr>
          <w:p>
            <w:pPr>
              <w:pStyle w:val="13"/>
            </w:pPr>
          </w:p>
        </w:tc>
        <w:tc>
          <w:tcPr>
            <w:tcW w:w="2552" w:type="dxa"/>
            <w:vAlign w:val="center"/>
          </w:tcPr>
          <w:p>
            <w:pPr>
              <w:pStyle w:val="13"/>
            </w:pPr>
            <w:r>
              <w:rPr>
                <w:rFonts w:hint="eastAsia" w:eastAsiaTheme="minorEastAsia"/>
                <w:lang w:eastAsia="zh-CN"/>
              </w:rPr>
              <w:t>13</w:t>
            </w:r>
            <w: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36.25</w:t>
            </w:r>
          </w:p>
        </w:tc>
        <w:tc>
          <w:tcPr>
            <w:tcW w:w="2551" w:type="dxa"/>
            <w:vAlign w:val="center"/>
          </w:tcPr>
          <w:p>
            <w:pPr>
              <w:pStyle w:val="13"/>
            </w:pPr>
            <w:r>
              <w:t>36.25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28</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15.88</w:t>
            </w:r>
          </w:p>
        </w:tc>
        <w:tc>
          <w:tcPr>
            <w:tcW w:w="2551" w:type="dxa"/>
            <w:vAlign w:val="center"/>
          </w:tcPr>
          <w:p>
            <w:pPr>
              <w:pStyle w:val="13"/>
            </w:pPr>
            <w:r>
              <w:t>15.88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20.33</w:t>
            </w:r>
          </w:p>
        </w:tc>
        <w:tc>
          <w:tcPr>
            <w:tcW w:w="2551" w:type="dxa"/>
            <w:vAlign w:val="center"/>
          </w:tcPr>
          <w:p>
            <w:pPr>
              <w:pStyle w:val="13"/>
            </w:pPr>
            <w:r>
              <w:t>20.33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pStyle w:val="15"/>
            </w:pPr>
            <w:r>
              <w:t>30</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405001唐山市科学技术协会本级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405001唐山市科学技术协会本级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405001唐山市科学技术协会本级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1</w:t>
            </w:r>
          </w:p>
        </w:tc>
        <w:tc>
          <w:tcPr>
            <w:tcW w:w="3798" w:type="dxa"/>
            <w:vAlign w:val="center"/>
          </w:tcPr>
          <w:p>
            <w:pPr>
              <w:jc w:val="center"/>
              <w:rPr>
                <w:rFonts w:ascii="Arial" w:hAnsi="Arial" w:eastAsia="宋体" w:cs="Arial"/>
                <w:sz w:val="28"/>
                <w:szCs w:val="28"/>
              </w:rPr>
            </w:pPr>
            <w:r>
              <w:rPr>
                <w:rFonts w:hint="eastAsia" w:ascii="宋体" w:hAnsi="宋体" w:eastAsia="宋体" w:cs="宋体"/>
                <w:sz w:val="28"/>
                <w:szCs w:val="28"/>
              </w:rPr>
              <w:t>合计</w:t>
            </w:r>
          </w:p>
        </w:tc>
        <w:tc>
          <w:tcPr>
            <w:tcW w:w="2382" w:type="dxa"/>
            <w:vAlign w:val="bottom"/>
          </w:tcPr>
          <w:p>
            <w:pPr>
              <w:jc w:val="right"/>
              <w:rPr>
                <w:rFonts w:ascii="宋体" w:hAnsi="宋体" w:cs="Arial" w:eastAsiaTheme="minorEastAsia"/>
                <w:sz w:val="20"/>
                <w:szCs w:val="20"/>
                <w:lang w:eastAsia="zh-CN"/>
              </w:rPr>
            </w:pPr>
            <w:r>
              <w:rPr>
                <w:rFonts w:hint="eastAsia" w:cs="Arial" w:eastAsiaTheme="minorEastAsia"/>
                <w:sz w:val="20"/>
                <w:szCs w:val="20"/>
                <w:lang w:eastAsia="zh-CN"/>
              </w:rPr>
              <w:t>5.13</w:t>
            </w:r>
          </w:p>
        </w:tc>
        <w:tc>
          <w:tcPr>
            <w:tcW w:w="2381" w:type="dxa"/>
            <w:vAlign w:val="bottom"/>
          </w:tcPr>
          <w:p>
            <w:pPr>
              <w:jc w:val="right"/>
              <w:rPr>
                <w:rFonts w:ascii="宋体" w:hAnsi="宋体" w:eastAsia="宋体" w:cs="Arial"/>
                <w:sz w:val="20"/>
                <w:szCs w:val="20"/>
              </w:rPr>
            </w:pPr>
            <w:r>
              <w:rPr>
                <w:rFonts w:hint="eastAsia" w:cs="Arial" w:eastAsiaTheme="minorEastAsia"/>
                <w:sz w:val="20"/>
                <w:szCs w:val="20"/>
                <w:lang w:eastAsia="zh-CN"/>
              </w:rPr>
              <w:t>5.13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2</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一、因公出国（境）费</w:t>
            </w:r>
          </w:p>
        </w:tc>
        <w:tc>
          <w:tcPr>
            <w:tcW w:w="2382"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3</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二、公务用车购置及运行费</w:t>
            </w:r>
          </w:p>
        </w:tc>
        <w:tc>
          <w:tcPr>
            <w:tcW w:w="2382" w:type="dxa"/>
            <w:vAlign w:val="bottom"/>
          </w:tcPr>
          <w:p>
            <w:pPr>
              <w:jc w:val="right"/>
              <w:rPr>
                <w:rFonts w:ascii="宋体" w:hAnsi="宋体" w:cs="Arial" w:eastAsiaTheme="minorEastAsia"/>
                <w:sz w:val="20"/>
                <w:szCs w:val="20"/>
                <w:lang w:eastAsia="zh-CN"/>
              </w:rPr>
            </w:pPr>
            <w:r>
              <w:rPr>
                <w:rFonts w:hint="eastAsia" w:cs="Arial"/>
                <w:sz w:val="20"/>
                <w:szCs w:val="20"/>
              </w:rPr>
              <w:t>4.8</w:t>
            </w:r>
            <w:r>
              <w:rPr>
                <w:rFonts w:hint="eastAsia" w:cs="Arial" w:eastAsiaTheme="minorEastAsia"/>
                <w:sz w:val="20"/>
                <w:szCs w:val="20"/>
                <w:lang w:eastAsia="zh-CN"/>
              </w:rPr>
              <w:t>0</w:t>
            </w:r>
          </w:p>
        </w:tc>
        <w:tc>
          <w:tcPr>
            <w:tcW w:w="2381" w:type="dxa"/>
            <w:vAlign w:val="bottom"/>
          </w:tcPr>
          <w:p>
            <w:pPr>
              <w:jc w:val="right"/>
              <w:rPr>
                <w:rFonts w:ascii="宋体" w:hAnsi="宋体" w:eastAsia="宋体" w:cs="Arial"/>
                <w:sz w:val="20"/>
                <w:szCs w:val="20"/>
              </w:rPr>
            </w:pPr>
            <w:r>
              <w:rPr>
                <w:rFonts w:hint="eastAsia" w:cs="Arial"/>
                <w:sz w:val="20"/>
                <w:szCs w:val="20"/>
              </w:rPr>
              <w:t>4.80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4</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其中：公务用车购置费</w:t>
            </w:r>
          </w:p>
        </w:tc>
        <w:tc>
          <w:tcPr>
            <w:tcW w:w="2382"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5</w:t>
            </w:r>
          </w:p>
        </w:tc>
        <w:tc>
          <w:tcPr>
            <w:tcW w:w="3798" w:type="dxa"/>
            <w:vAlign w:val="center"/>
          </w:tcPr>
          <w:p>
            <w:pPr>
              <w:rPr>
                <w:rFonts w:ascii="Arial" w:hAnsi="Arial" w:eastAsia="宋体" w:cs="Arial"/>
                <w:sz w:val="28"/>
                <w:szCs w:val="28"/>
              </w:rPr>
            </w:pPr>
            <w:r>
              <w:rPr>
                <w:rFonts w:ascii="Arial" w:hAnsi="Arial" w:cs="Arial"/>
                <w:sz w:val="28"/>
                <w:szCs w:val="28"/>
              </w:rPr>
              <w:t xml:space="preserve">       </w:t>
            </w:r>
            <w:r>
              <w:rPr>
                <w:rFonts w:hint="eastAsia" w:ascii="宋体" w:hAnsi="宋体" w:eastAsia="宋体" w:cs="宋体"/>
                <w:sz w:val="28"/>
                <w:szCs w:val="28"/>
              </w:rPr>
              <w:t>公务用车运行费</w:t>
            </w:r>
          </w:p>
        </w:tc>
        <w:tc>
          <w:tcPr>
            <w:tcW w:w="2382" w:type="dxa"/>
            <w:vAlign w:val="bottom"/>
          </w:tcPr>
          <w:p>
            <w:pPr>
              <w:jc w:val="right"/>
              <w:rPr>
                <w:rFonts w:ascii="宋体" w:hAnsi="宋体" w:cs="Arial" w:eastAsiaTheme="minorEastAsia"/>
                <w:sz w:val="20"/>
                <w:szCs w:val="20"/>
                <w:lang w:eastAsia="zh-CN"/>
              </w:rPr>
            </w:pPr>
            <w:r>
              <w:rPr>
                <w:rFonts w:hint="eastAsia" w:cs="Arial"/>
                <w:sz w:val="20"/>
                <w:szCs w:val="20"/>
              </w:rPr>
              <w:t>4.8</w:t>
            </w:r>
            <w:r>
              <w:rPr>
                <w:rFonts w:hint="eastAsia" w:cs="Arial" w:eastAsiaTheme="minorEastAsia"/>
                <w:sz w:val="20"/>
                <w:szCs w:val="20"/>
                <w:lang w:eastAsia="zh-CN"/>
              </w:rPr>
              <w:t>0</w:t>
            </w:r>
          </w:p>
        </w:tc>
        <w:tc>
          <w:tcPr>
            <w:tcW w:w="2381" w:type="dxa"/>
            <w:vAlign w:val="bottom"/>
          </w:tcPr>
          <w:p>
            <w:pPr>
              <w:jc w:val="right"/>
              <w:rPr>
                <w:rFonts w:ascii="宋体" w:hAnsi="宋体" w:eastAsia="宋体" w:cs="Arial"/>
                <w:sz w:val="20"/>
                <w:szCs w:val="20"/>
              </w:rPr>
            </w:pPr>
            <w:r>
              <w:rPr>
                <w:rFonts w:hint="eastAsia" w:cs="Arial"/>
                <w:sz w:val="20"/>
                <w:szCs w:val="20"/>
              </w:rPr>
              <w:t>4.80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6</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三、公务接待费</w:t>
            </w:r>
          </w:p>
        </w:tc>
        <w:tc>
          <w:tcPr>
            <w:tcW w:w="2382" w:type="dxa"/>
            <w:vAlign w:val="bottom"/>
          </w:tcPr>
          <w:p>
            <w:pPr>
              <w:jc w:val="right"/>
              <w:rPr>
                <w:rFonts w:ascii="宋体" w:hAnsi="宋体" w:cs="Arial" w:eastAsiaTheme="minorEastAsia"/>
                <w:sz w:val="20"/>
                <w:szCs w:val="20"/>
                <w:lang w:eastAsia="zh-CN"/>
              </w:rPr>
            </w:pPr>
            <w:r>
              <w:rPr>
                <w:rFonts w:hint="eastAsia" w:cs="Arial" w:eastAsiaTheme="minorEastAsia"/>
                <w:sz w:val="20"/>
                <w:szCs w:val="20"/>
                <w:lang w:eastAsia="zh-CN"/>
              </w:rPr>
              <w:t>0</w:t>
            </w:r>
            <w:r>
              <w:rPr>
                <w:rFonts w:hint="eastAsia" w:cs="Arial"/>
                <w:sz w:val="20"/>
                <w:szCs w:val="20"/>
              </w:rPr>
              <w:t>.</w:t>
            </w:r>
            <w:r>
              <w:rPr>
                <w:rFonts w:hint="eastAsia" w:cs="Arial" w:eastAsiaTheme="minorEastAsia"/>
                <w:sz w:val="20"/>
                <w:szCs w:val="20"/>
                <w:lang w:eastAsia="zh-CN"/>
              </w:rPr>
              <w:t>33</w:t>
            </w:r>
          </w:p>
        </w:tc>
        <w:tc>
          <w:tcPr>
            <w:tcW w:w="2381" w:type="dxa"/>
            <w:vAlign w:val="bottom"/>
          </w:tcPr>
          <w:p>
            <w:pPr>
              <w:jc w:val="right"/>
              <w:rPr>
                <w:rFonts w:ascii="宋体" w:hAnsi="宋体" w:cs="Arial" w:eastAsiaTheme="minorEastAsia"/>
                <w:sz w:val="20"/>
                <w:szCs w:val="20"/>
                <w:lang w:eastAsia="zh-CN"/>
              </w:rPr>
            </w:pPr>
            <w:r>
              <w:rPr>
                <w:rFonts w:hint="eastAsia" w:cs="Arial"/>
                <w:sz w:val="20"/>
                <w:szCs w:val="20"/>
              </w:rPr>
              <w:t>0</w:t>
            </w:r>
            <w:r>
              <w:rPr>
                <w:rFonts w:hint="eastAsia" w:cs="Arial" w:eastAsiaTheme="minorEastAsia"/>
                <w:sz w:val="20"/>
                <w:szCs w:val="20"/>
                <w:lang w:eastAsia="zh-CN"/>
              </w:rPr>
              <w:t>.33</w:t>
            </w: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唐山市科学技术协会本级2022年单位预算信息公开情况说明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按照《预算法》、《地方预决算公开操作规程》和《关于进一步推进预算公开工作的实施意见》规定，现将唐山市科学技术协会本级2022年单位预算公开如下：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360" w:lineRule="auto"/>
        <w:ind w:firstLine="480" w:firstLineChars="200"/>
        <w:rPr>
          <w:rFonts w:ascii="宋体" w:hAnsi="宋体"/>
          <w:szCs w:val="21"/>
        </w:rPr>
      </w:pPr>
      <w:r>
        <w:rPr>
          <w:rFonts w:hint="eastAsia" w:ascii="宋体" w:hAnsi="宋体"/>
          <w:szCs w:val="21"/>
        </w:rPr>
        <w:t>根据唐机编字[2002]73号文件，唐山市机构编制委员会关于印发《唐山市科学技术协会机关主要职责、内设机构和人员编制方案》的通知。</w:t>
      </w:r>
    </w:p>
    <w:p>
      <w:pPr>
        <w:spacing w:line="360" w:lineRule="auto"/>
        <w:ind w:firstLine="480" w:firstLineChars="200"/>
        <w:rPr>
          <w:rFonts w:ascii="宋体" w:hAnsi="宋体"/>
          <w:szCs w:val="21"/>
        </w:rPr>
      </w:pPr>
      <w:r>
        <w:rPr>
          <w:rFonts w:hint="eastAsia" w:ascii="宋体" w:hAnsi="宋体"/>
          <w:szCs w:val="21"/>
        </w:rPr>
        <w:t>1.开展学术交流、活跃学术思想、促进学科发展和人才成长。</w:t>
      </w:r>
    </w:p>
    <w:p>
      <w:pPr>
        <w:spacing w:line="360" w:lineRule="auto"/>
        <w:ind w:firstLine="480" w:firstLineChars="200"/>
        <w:rPr>
          <w:rFonts w:ascii="宋体" w:hAnsi="宋体"/>
          <w:szCs w:val="21"/>
        </w:rPr>
      </w:pPr>
      <w:r>
        <w:rPr>
          <w:rFonts w:hint="eastAsia" w:ascii="宋体" w:hAnsi="宋体"/>
          <w:szCs w:val="21"/>
        </w:rPr>
        <w:t>2.组织、协调、规划和指导全市科协系统的科普工作，普及科学知识，传播科学思想和科学方法，示范、推广先进技术，开展青少年科技教育活动。</w:t>
      </w:r>
    </w:p>
    <w:p>
      <w:pPr>
        <w:spacing w:line="360" w:lineRule="auto"/>
        <w:ind w:firstLine="480" w:firstLineChars="200"/>
        <w:rPr>
          <w:rFonts w:ascii="宋体" w:hAnsi="宋体"/>
          <w:szCs w:val="21"/>
        </w:rPr>
      </w:pPr>
      <w:r>
        <w:rPr>
          <w:rFonts w:hint="eastAsia" w:ascii="宋体" w:hAnsi="宋体"/>
          <w:szCs w:val="21"/>
        </w:rPr>
        <w:t>3.维护科技工作者的合法权益，反映科技工作者的意见和要求，组织科技工作者参与科技政策、地方性法规的拟定和国家事务的政治协商、科学决策和民主监督工作。</w:t>
      </w:r>
    </w:p>
    <w:p>
      <w:pPr>
        <w:spacing w:line="360" w:lineRule="auto"/>
        <w:ind w:firstLine="480" w:firstLineChars="200"/>
        <w:rPr>
          <w:rFonts w:ascii="宋体" w:hAnsi="宋体"/>
          <w:szCs w:val="21"/>
        </w:rPr>
      </w:pPr>
      <w:r>
        <w:rPr>
          <w:rFonts w:hint="eastAsia" w:ascii="宋体" w:hAnsi="宋体"/>
          <w:szCs w:val="21"/>
        </w:rPr>
        <w:t>4.奖励优秀科技工作者，举荐人才。</w:t>
      </w:r>
    </w:p>
    <w:p>
      <w:pPr>
        <w:spacing w:line="360" w:lineRule="auto"/>
        <w:ind w:firstLine="480" w:firstLineChars="200"/>
        <w:rPr>
          <w:rFonts w:ascii="宋体" w:hAnsi="宋体"/>
          <w:szCs w:val="21"/>
        </w:rPr>
      </w:pPr>
      <w:r>
        <w:rPr>
          <w:rFonts w:hint="eastAsia" w:ascii="宋体" w:hAnsi="宋体"/>
          <w:szCs w:val="21"/>
        </w:rPr>
        <w:t>5.科技工作者开展科学论坛，提出政策建议，存进决策科学化、民主化；开展“金桥工程”和厂会协会，促进科技成果转化。</w:t>
      </w:r>
    </w:p>
    <w:p>
      <w:pPr>
        <w:spacing w:line="360" w:lineRule="auto"/>
        <w:ind w:firstLine="480" w:firstLineChars="200"/>
        <w:rPr>
          <w:rFonts w:ascii="宋体" w:hAnsi="宋体"/>
          <w:szCs w:val="21"/>
        </w:rPr>
      </w:pPr>
      <w:r>
        <w:rPr>
          <w:rFonts w:hint="eastAsia" w:ascii="宋体" w:hAnsi="宋体"/>
          <w:szCs w:val="21"/>
        </w:rPr>
        <w:t>6.开展对科技工作者的继续教育和培训工作，建设“科技工作者之家”。</w:t>
      </w:r>
    </w:p>
    <w:p>
      <w:pPr>
        <w:spacing w:line="360" w:lineRule="auto"/>
        <w:ind w:firstLine="480" w:firstLineChars="200"/>
        <w:rPr>
          <w:rFonts w:ascii="宋体" w:hAnsi="宋体"/>
          <w:szCs w:val="21"/>
        </w:rPr>
      </w:pPr>
      <w:r>
        <w:rPr>
          <w:rFonts w:hint="eastAsia" w:ascii="宋体" w:hAnsi="宋体"/>
          <w:szCs w:val="21"/>
        </w:rPr>
        <w:t>7.负责市级学会的组织管理、日常联系和科技类社会团会的指导工作。</w:t>
      </w:r>
    </w:p>
    <w:p>
      <w:pPr>
        <w:spacing w:line="360" w:lineRule="auto"/>
        <w:ind w:firstLine="480" w:firstLineChars="200"/>
        <w:rPr>
          <w:rFonts w:ascii="宋体" w:hAnsi="宋体"/>
          <w:szCs w:val="21"/>
        </w:rPr>
      </w:pPr>
      <w:r>
        <w:rPr>
          <w:rFonts w:hint="eastAsia" w:ascii="宋体" w:hAnsi="宋体"/>
          <w:szCs w:val="21"/>
        </w:rPr>
        <w:t>8.开展反对伪科学、反科学的活动。</w:t>
      </w:r>
    </w:p>
    <w:p>
      <w:pPr>
        <w:spacing w:line="360" w:lineRule="auto"/>
        <w:ind w:firstLine="480" w:firstLineChars="200"/>
        <w:rPr>
          <w:rFonts w:ascii="宋体" w:hAnsi="宋体"/>
          <w:szCs w:val="21"/>
        </w:rPr>
      </w:pPr>
      <w:r>
        <w:rPr>
          <w:rFonts w:hint="eastAsia" w:ascii="宋体" w:hAnsi="宋体"/>
          <w:szCs w:val="21"/>
        </w:rPr>
        <w:t>9.发展与香港、澳门特别行政区和台湾地区科技界及海外科技团体、科技工作者的交流和联系。</w:t>
      </w:r>
    </w:p>
    <w:p>
      <w:pPr>
        <w:spacing w:line="360" w:lineRule="auto"/>
        <w:ind w:firstLine="480" w:firstLineChars="200"/>
        <w:rPr>
          <w:rFonts w:ascii="宋体" w:hAnsi="宋体"/>
          <w:szCs w:val="21"/>
        </w:rPr>
      </w:pPr>
      <w:r>
        <w:rPr>
          <w:rFonts w:hint="eastAsia" w:ascii="宋体" w:hAnsi="宋体"/>
          <w:szCs w:val="21"/>
        </w:rPr>
        <w:t>10.承担市委、市政府交办的有关事项。</w:t>
      </w: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唐山市科学技术协会本级</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hint="eastAsia" w:eastAsia="方正仿宋_GBK"/>
          <w:color w:val="000000"/>
          <w:sz w:val="28"/>
        </w:rPr>
        <w:t>2022年唐山市科学技术协会</w:t>
      </w:r>
      <w:r>
        <w:rPr>
          <w:rFonts w:hint="eastAsia" w:eastAsia="方正仿宋_GBK"/>
          <w:color w:val="000000"/>
          <w:sz w:val="28"/>
          <w:lang w:eastAsia="zh-CN"/>
        </w:rPr>
        <w:t>本级</w:t>
      </w:r>
      <w:r>
        <w:rPr>
          <w:rFonts w:hint="eastAsia" w:eastAsia="方正仿宋_GBK"/>
          <w:color w:val="000000"/>
          <w:sz w:val="28"/>
        </w:rPr>
        <w:t>预算收入</w:t>
      </w:r>
      <w:r>
        <w:rPr>
          <w:rFonts w:hint="eastAsia" w:eastAsia="方正仿宋_GBK"/>
          <w:color w:val="000000"/>
          <w:sz w:val="28"/>
          <w:lang w:eastAsia="zh-CN"/>
        </w:rPr>
        <w:t>1902.05</w:t>
      </w:r>
      <w:r>
        <w:rPr>
          <w:rFonts w:hint="eastAsia" w:eastAsia="方正仿宋_GBK"/>
          <w:color w:val="000000"/>
          <w:sz w:val="28"/>
        </w:rPr>
        <w:t>万元，全部为一般公共预算收入。</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年唐山市科学技术协会</w:t>
      </w:r>
      <w:r>
        <w:rPr>
          <w:rFonts w:hint="eastAsia" w:eastAsia="方正仿宋_GBK"/>
          <w:color w:val="000000"/>
          <w:sz w:val="28"/>
          <w:lang w:eastAsia="zh-CN"/>
        </w:rPr>
        <w:t>本级</w:t>
      </w:r>
      <w:r>
        <w:rPr>
          <w:rFonts w:hint="eastAsia" w:eastAsia="方正仿宋_GBK"/>
          <w:color w:val="000000"/>
          <w:sz w:val="28"/>
        </w:rPr>
        <w:t>预算支出</w:t>
      </w:r>
      <w:r>
        <w:rPr>
          <w:rFonts w:hint="eastAsia" w:eastAsiaTheme="minorEastAsia"/>
          <w:color w:val="000000"/>
          <w:sz w:val="28"/>
          <w:lang w:eastAsia="zh-CN"/>
        </w:rPr>
        <w:t>1902.05</w:t>
      </w:r>
      <w:r>
        <w:rPr>
          <w:rFonts w:hint="eastAsia" w:eastAsia="方正仿宋_GBK"/>
          <w:color w:val="000000"/>
          <w:sz w:val="28"/>
        </w:rPr>
        <w:t>万元，其中</w:t>
      </w:r>
      <w:r>
        <w:rPr>
          <w:rFonts w:hint="eastAsia" w:eastAsia="方正仿宋_GBK"/>
          <w:color w:val="000000"/>
          <w:sz w:val="28"/>
          <w:lang w:eastAsia="zh-CN"/>
        </w:rPr>
        <w:t>基本支出393.65万元，包含</w:t>
      </w:r>
      <w:r>
        <w:rPr>
          <w:rFonts w:hint="eastAsia" w:eastAsia="方正仿宋_GBK"/>
          <w:color w:val="000000"/>
          <w:sz w:val="28"/>
        </w:rPr>
        <w:t>人员经费</w:t>
      </w:r>
      <w:r>
        <w:rPr>
          <w:rFonts w:hint="eastAsia" w:eastAsiaTheme="minorEastAsia"/>
          <w:color w:val="000000"/>
          <w:sz w:val="28"/>
          <w:lang w:eastAsia="zh-CN"/>
        </w:rPr>
        <w:t>280.19</w:t>
      </w:r>
      <w:r>
        <w:rPr>
          <w:rFonts w:hint="eastAsia" w:eastAsia="方正仿宋_GBK"/>
          <w:color w:val="000000"/>
          <w:sz w:val="28"/>
        </w:rPr>
        <w:t>万元、正常公用经费</w:t>
      </w:r>
      <w:r>
        <w:rPr>
          <w:rFonts w:hint="eastAsia" w:eastAsiaTheme="minorEastAsia"/>
          <w:color w:val="000000"/>
          <w:sz w:val="28"/>
          <w:lang w:eastAsia="zh-CN"/>
        </w:rPr>
        <w:t>47.96</w:t>
      </w:r>
      <w:r>
        <w:rPr>
          <w:rFonts w:hint="eastAsia" w:eastAsia="方正仿宋_GBK"/>
          <w:color w:val="000000"/>
          <w:sz w:val="28"/>
        </w:rPr>
        <w:t>万元、专项公用经费</w:t>
      </w:r>
      <w:r>
        <w:rPr>
          <w:rFonts w:hint="eastAsia" w:eastAsiaTheme="minorEastAsia"/>
          <w:color w:val="000000"/>
          <w:sz w:val="28"/>
          <w:lang w:eastAsia="zh-CN"/>
        </w:rPr>
        <w:t>65.50</w:t>
      </w:r>
      <w:r>
        <w:rPr>
          <w:rFonts w:hint="eastAsia" w:eastAsia="方正仿宋_GBK"/>
          <w:color w:val="000000"/>
          <w:sz w:val="28"/>
        </w:rPr>
        <w:t>万</w:t>
      </w:r>
      <w:r>
        <w:rPr>
          <w:rFonts w:hint="eastAsia" w:eastAsia="方正仿宋_GBK"/>
          <w:color w:val="000000"/>
          <w:sz w:val="28"/>
          <w:lang w:eastAsia="zh-CN"/>
        </w:rPr>
        <w:t>;</w:t>
      </w:r>
      <w:r>
        <w:rPr>
          <w:rFonts w:hint="eastAsia" w:eastAsia="方正仿宋_GBK"/>
          <w:color w:val="000000"/>
          <w:sz w:val="28"/>
        </w:rPr>
        <w:t>项目支出</w:t>
      </w:r>
      <w:r>
        <w:rPr>
          <w:rFonts w:hint="eastAsia" w:eastAsiaTheme="minorEastAsia"/>
          <w:color w:val="000000"/>
          <w:sz w:val="28"/>
          <w:lang w:eastAsia="zh-CN"/>
        </w:rPr>
        <w:t>1508.40</w:t>
      </w:r>
      <w:r>
        <w:rPr>
          <w:rFonts w:hint="eastAsia" w:eastAsia="方正仿宋_GBK"/>
          <w:color w:val="000000"/>
          <w:sz w:val="28"/>
        </w:rPr>
        <w:t>万元。</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年唐山市科学技术协会</w:t>
      </w:r>
      <w:r>
        <w:rPr>
          <w:rFonts w:hint="eastAsia" w:eastAsia="方正仿宋_GBK"/>
          <w:color w:val="000000"/>
          <w:sz w:val="28"/>
          <w:lang w:eastAsia="zh-CN"/>
        </w:rPr>
        <w:t>本级</w:t>
      </w:r>
      <w:r>
        <w:rPr>
          <w:rFonts w:hint="eastAsia" w:eastAsia="方正仿宋_GBK"/>
          <w:color w:val="000000"/>
          <w:sz w:val="28"/>
        </w:rPr>
        <w:t>预算较202</w:t>
      </w:r>
      <w:r>
        <w:rPr>
          <w:rFonts w:hint="eastAsia" w:eastAsia="方正仿宋_GBK"/>
          <w:color w:val="000000"/>
          <w:sz w:val="28"/>
          <w:lang w:eastAsia="zh-CN"/>
        </w:rPr>
        <w:t>1</w:t>
      </w:r>
      <w:r>
        <w:rPr>
          <w:rFonts w:hint="eastAsia" w:eastAsia="方正仿宋_GBK"/>
          <w:color w:val="000000"/>
          <w:sz w:val="28"/>
        </w:rPr>
        <w:t>年</w:t>
      </w:r>
      <w:r>
        <w:rPr>
          <w:rFonts w:hint="eastAsia" w:eastAsiaTheme="minorEastAsia"/>
          <w:color w:val="000000"/>
          <w:sz w:val="28"/>
          <w:lang w:eastAsia="zh-CN"/>
        </w:rPr>
        <w:t>减少241.49</w:t>
      </w:r>
      <w:r>
        <w:rPr>
          <w:rFonts w:hint="eastAsia" w:eastAsia="方正仿宋_GBK"/>
          <w:color w:val="000000"/>
          <w:sz w:val="28"/>
        </w:rPr>
        <w:t>万元，其中人员经费增</w:t>
      </w:r>
      <w:r>
        <w:rPr>
          <w:rFonts w:hint="eastAsia" w:eastAsia="方正仿宋_GBK"/>
          <w:color w:val="000000"/>
          <w:sz w:val="28"/>
          <w:lang w:eastAsia="zh-CN"/>
        </w:rPr>
        <w:t>长</w:t>
      </w:r>
      <w:r>
        <w:rPr>
          <w:rFonts w:hint="eastAsia" w:eastAsiaTheme="minorEastAsia"/>
          <w:color w:val="000000"/>
          <w:sz w:val="28"/>
          <w:lang w:eastAsia="zh-CN"/>
        </w:rPr>
        <w:t>4.35</w:t>
      </w:r>
      <w:r>
        <w:rPr>
          <w:rFonts w:hint="eastAsia" w:eastAsia="方正仿宋_GBK"/>
          <w:color w:val="000000"/>
          <w:sz w:val="28"/>
        </w:rPr>
        <w:t>万元，原因</w:t>
      </w:r>
      <w:r>
        <w:rPr>
          <w:rFonts w:hint="eastAsia" w:eastAsia="方正仿宋_GBK"/>
          <w:color w:val="000000"/>
          <w:sz w:val="28"/>
          <w:lang w:eastAsia="zh-CN"/>
        </w:rPr>
        <w:t>为</w:t>
      </w:r>
      <w:r>
        <w:rPr>
          <w:rFonts w:hint="eastAsia" w:eastAsia="方正仿宋_GBK"/>
          <w:color w:val="000000"/>
          <w:sz w:val="28"/>
        </w:rPr>
        <w:t>人员职务级别变化，对应的工资福利支出和对个人家庭补助支出增加；正常公用经费增加1.1</w:t>
      </w:r>
      <w:r>
        <w:rPr>
          <w:rFonts w:hint="eastAsia" w:eastAsia="方正仿宋_GBK"/>
          <w:color w:val="000000"/>
          <w:sz w:val="28"/>
          <w:lang w:eastAsia="zh-CN"/>
        </w:rPr>
        <w:t>0</w:t>
      </w:r>
      <w:r>
        <w:rPr>
          <w:rFonts w:hint="eastAsia" w:eastAsia="方正仿宋_GBK"/>
          <w:color w:val="000000"/>
          <w:sz w:val="28"/>
        </w:rPr>
        <w:t>万元，原因</w:t>
      </w:r>
      <w:r>
        <w:rPr>
          <w:rFonts w:hint="eastAsia" w:eastAsia="方正仿宋_GBK"/>
          <w:color w:val="000000"/>
          <w:sz w:val="28"/>
          <w:lang w:eastAsia="zh-CN"/>
        </w:rPr>
        <w:t>为</w:t>
      </w:r>
      <w:r>
        <w:rPr>
          <w:rFonts w:hint="eastAsia" w:eastAsia="方正仿宋_GBK"/>
          <w:color w:val="000000"/>
          <w:sz w:val="28"/>
        </w:rPr>
        <w:t>定额安排公用经费及按规定比例提取安排公用经费略有增加；专项公用经费增加</w:t>
      </w:r>
      <w:r>
        <w:rPr>
          <w:rFonts w:hint="eastAsia" w:eastAsia="方正仿宋_GBK"/>
          <w:color w:val="000000"/>
          <w:sz w:val="28"/>
          <w:lang w:eastAsia="zh-CN"/>
        </w:rPr>
        <w:t>15.5</w:t>
      </w:r>
      <w:r>
        <w:rPr>
          <w:rFonts w:hint="eastAsia" w:eastAsia="方正仿宋_GBK"/>
          <w:color w:val="000000"/>
          <w:sz w:val="28"/>
        </w:rPr>
        <w:t>万元，原因</w:t>
      </w:r>
      <w:r>
        <w:rPr>
          <w:rFonts w:hint="eastAsia" w:eastAsia="方正仿宋_GBK"/>
          <w:color w:val="000000"/>
          <w:sz w:val="28"/>
          <w:lang w:eastAsia="zh-CN"/>
        </w:rPr>
        <w:t>为</w:t>
      </w:r>
      <w:r>
        <w:rPr>
          <w:rFonts w:hint="eastAsia" w:eastAsia="方正仿宋_GBK"/>
          <w:color w:val="000000"/>
          <w:sz w:val="28"/>
        </w:rPr>
        <w:t>预算九大会议费增加；项目经费</w:t>
      </w:r>
      <w:r>
        <w:rPr>
          <w:rFonts w:hint="eastAsia" w:eastAsia="方正仿宋_GBK"/>
          <w:color w:val="000000"/>
          <w:sz w:val="28"/>
          <w:lang w:eastAsia="zh-CN"/>
        </w:rPr>
        <w:t>减少262.44</w:t>
      </w:r>
      <w:r>
        <w:rPr>
          <w:rFonts w:hint="eastAsia" w:eastAsia="方正仿宋_GBK"/>
          <w:color w:val="000000"/>
          <w:sz w:val="28"/>
        </w:rPr>
        <w:t>万元，原因</w:t>
      </w:r>
      <w:r>
        <w:rPr>
          <w:rFonts w:hint="eastAsia" w:eastAsia="方正仿宋_GBK"/>
          <w:color w:val="000000"/>
          <w:sz w:val="28"/>
          <w:lang w:eastAsia="zh-CN"/>
        </w:rPr>
        <w:t>为</w:t>
      </w:r>
      <w:r>
        <w:rPr>
          <w:rFonts w:hint="eastAsia" w:eastAsia="方正仿宋_GBK"/>
          <w:color w:val="000000"/>
          <w:sz w:val="28"/>
        </w:rPr>
        <w:t>科技馆</w:t>
      </w:r>
      <w:r>
        <w:rPr>
          <w:rFonts w:hint="eastAsia" w:eastAsia="方正仿宋_GBK"/>
          <w:color w:val="000000"/>
          <w:sz w:val="28"/>
          <w:lang w:eastAsia="zh-CN"/>
        </w:rPr>
        <w:t>租赁工会的房屋租金年初预算减少</w:t>
      </w:r>
      <w:r>
        <w:rPr>
          <w:rFonts w:hint="eastAsia" w:eastAsia="方正仿宋_GBK"/>
          <w:color w:val="000000"/>
          <w:sz w:val="28"/>
        </w:rPr>
        <w:t>。</w:t>
      </w:r>
    </w:p>
    <w:p>
      <w:pPr>
        <w:pStyle w:val="32"/>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firstLineChars="200"/>
        <w:rPr>
          <w:rFonts w:eastAsia="方正仿宋_GBK"/>
          <w:color w:val="000000"/>
          <w:sz w:val="28"/>
        </w:rPr>
      </w:pPr>
      <w:r>
        <w:rPr>
          <w:rFonts w:hint="eastAsia" w:eastAsia="方正仿宋_GBK"/>
          <w:color w:val="000000"/>
          <w:sz w:val="28"/>
        </w:rPr>
        <w:t>2022年唐山市科学技术协会</w:t>
      </w:r>
      <w:r>
        <w:rPr>
          <w:rFonts w:hint="eastAsia" w:eastAsia="方正仿宋_GBK"/>
          <w:color w:val="000000"/>
          <w:sz w:val="28"/>
          <w:lang w:eastAsia="zh-CN"/>
        </w:rPr>
        <w:t>本级</w:t>
      </w:r>
      <w:r>
        <w:rPr>
          <w:rFonts w:hint="eastAsia" w:eastAsia="方正仿宋_GBK"/>
          <w:color w:val="000000"/>
          <w:sz w:val="28"/>
        </w:rPr>
        <w:t>机关运行经费</w:t>
      </w:r>
      <w:r>
        <w:rPr>
          <w:rFonts w:hint="eastAsia" w:eastAsia="方正仿宋_GBK"/>
          <w:color w:val="000000"/>
          <w:sz w:val="28"/>
          <w:lang w:eastAsia="zh-CN"/>
        </w:rPr>
        <w:t>共计安排</w:t>
      </w:r>
      <w:r>
        <w:rPr>
          <w:rFonts w:hint="eastAsia" w:eastAsia="方正仿宋_GBK"/>
          <w:color w:val="000000"/>
          <w:sz w:val="28"/>
        </w:rPr>
        <w:t>为</w:t>
      </w:r>
      <w:r>
        <w:rPr>
          <w:rFonts w:hint="eastAsia" w:eastAsia="方正仿宋_GBK"/>
          <w:color w:val="000000"/>
          <w:sz w:val="28"/>
          <w:lang w:eastAsia="zh-CN"/>
        </w:rPr>
        <w:t>113.46</w:t>
      </w:r>
      <w:r>
        <w:rPr>
          <w:rFonts w:hint="eastAsia" w:eastAsia="方正仿宋_GBK"/>
          <w:color w:val="000000"/>
          <w:sz w:val="28"/>
        </w:rPr>
        <w:t>万元。</w:t>
      </w:r>
      <w:r>
        <w:rPr>
          <w:rFonts w:hint="eastAsia" w:eastAsia="方正仿宋_GBK"/>
          <w:color w:val="000000"/>
          <w:sz w:val="28"/>
          <w:lang w:eastAsia="zh-CN"/>
        </w:rPr>
        <w:t>主要包括用于保证机关正常运转的</w:t>
      </w:r>
      <w:r>
        <w:rPr>
          <w:rFonts w:hint="eastAsia" w:eastAsia="方正仿宋_GBK"/>
          <w:color w:val="000000"/>
          <w:sz w:val="28"/>
        </w:rPr>
        <w:t>办公费、印刷费、邮电费、物业管理费、差旅费、租赁费、会议费、培训费、公务接待费、劳务费、工会经费、福利费、公务用车运行维护费、其他交通费用、其他商品和服务支出。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年我</w:t>
      </w:r>
      <w:r>
        <w:rPr>
          <w:rFonts w:hint="eastAsia" w:eastAsia="方正仿宋_GBK"/>
          <w:color w:val="000000"/>
          <w:sz w:val="28"/>
          <w:lang w:val="en-US" w:eastAsia="zh-CN"/>
        </w:rPr>
        <w:t>单位</w:t>
      </w:r>
      <w:r>
        <w:rPr>
          <w:rFonts w:hint="eastAsia" w:eastAsia="方正仿宋_GBK"/>
          <w:color w:val="000000"/>
          <w:sz w:val="28"/>
        </w:rPr>
        <w:t>“三公”经费预算安排5</w:t>
      </w:r>
      <w:r>
        <w:rPr>
          <w:rFonts w:hint="eastAsia" w:eastAsia="方正仿宋_GBK"/>
          <w:color w:val="000000"/>
          <w:sz w:val="28"/>
          <w:lang w:val="en-US" w:eastAsia="zh-CN"/>
        </w:rPr>
        <w:t>.13</w:t>
      </w:r>
      <w:r>
        <w:rPr>
          <w:rFonts w:hint="eastAsia" w:eastAsia="方正仿宋_GBK"/>
          <w:color w:val="000000"/>
          <w:sz w:val="28"/>
        </w:rPr>
        <w:t>万元，较</w:t>
      </w:r>
      <w:r>
        <w:rPr>
          <w:rFonts w:hint="eastAsia" w:eastAsia="方正仿宋_GBK"/>
          <w:color w:val="000000"/>
          <w:sz w:val="28"/>
          <w:lang w:val="en-US" w:eastAsia="zh-CN"/>
        </w:rPr>
        <w:t>2021年</w:t>
      </w:r>
      <w:r>
        <w:rPr>
          <w:rFonts w:hint="eastAsia" w:eastAsia="方正仿宋_GBK"/>
          <w:color w:val="000000"/>
          <w:sz w:val="28"/>
        </w:rPr>
        <w:t>预算减少0.</w:t>
      </w:r>
      <w:r>
        <w:rPr>
          <w:rFonts w:hint="eastAsia" w:eastAsia="方正仿宋_GBK"/>
          <w:color w:val="000000"/>
          <w:sz w:val="28"/>
          <w:lang w:val="en-US" w:eastAsia="zh-CN"/>
        </w:rPr>
        <w:t>10</w:t>
      </w:r>
      <w:r>
        <w:rPr>
          <w:rFonts w:hint="eastAsia" w:eastAsia="方正仿宋_GBK"/>
          <w:color w:val="000000"/>
          <w:sz w:val="28"/>
          <w:lang w:eastAsia="zh-CN"/>
        </w:rPr>
        <w:t>万元</w:t>
      </w:r>
      <w:r>
        <w:rPr>
          <w:rFonts w:hint="eastAsia" w:eastAsia="方正仿宋_GBK"/>
          <w:color w:val="000000"/>
          <w:sz w:val="28"/>
        </w:rPr>
        <w:t xml:space="preserve">。具体安排情况为： </w:t>
      </w:r>
    </w:p>
    <w:p>
      <w:pPr>
        <w:spacing w:line="500" w:lineRule="exact"/>
        <w:ind w:firstLine="560" w:firstLineChars="200"/>
        <w:rPr>
          <w:rFonts w:hint="eastAsia" w:eastAsia="方正仿宋_GBK"/>
          <w:color w:val="000000"/>
          <w:sz w:val="28"/>
          <w:lang w:val="en-US" w:eastAsia="zh-CN"/>
        </w:rPr>
      </w:pPr>
      <w:r>
        <w:rPr>
          <w:rFonts w:hint="eastAsia" w:eastAsia="方正仿宋_GBK"/>
          <w:color w:val="000000"/>
          <w:sz w:val="28"/>
        </w:rPr>
        <w:t>（一）公车用车购置及运行费。共计安排</w:t>
      </w:r>
      <w:r>
        <w:rPr>
          <w:rFonts w:hint="eastAsia" w:eastAsia="方正仿宋_GBK"/>
          <w:color w:val="000000"/>
          <w:sz w:val="28"/>
          <w:lang w:val="en-US" w:eastAsia="zh-CN"/>
        </w:rPr>
        <w:t>4.80</w:t>
      </w:r>
      <w:r>
        <w:rPr>
          <w:rFonts w:hint="eastAsia" w:eastAsia="方正仿宋_GBK"/>
          <w:color w:val="000000"/>
          <w:sz w:val="28"/>
        </w:rPr>
        <w:t>万元，较上年无变化</w:t>
      </w:r>
      <w:r>
        <w:rPr>
          <w:rFonts w:hint="eastAsia" w:eastAsia="方正仿宋_GBK"/>
          <w:color w:val="000000"/>
          <w:sz w:val="28"/>
          <w:lang w:eastAsia="zh-CN"/>
        </w:rPr>
        <w:t>。</w:t>
      </w:r>
    </w:p>
    <w:p>
      <w:pPr>
        <w:spacing w:line="500" w:lineRule="exact"/>
        <w:ind w:firstLine="560" w:firstLineChars="200"/>
        <w:rPr>
          <w:rFonts w:hint="eastAsia" w:eastAsia="方正仿宋_GBK"/>
          <w:color w:val="000000"/>
          <w:sz w:val="28"/>
        </w:rPr>
      </w:pPr>
      <w:r>
        <w:rPr>
          <w:rFonts w:hint="eastAsia" w:eastAsia="方正仿宋_GBK"/>
          <w:color w:val="000000"/>
          <w:sz w:val="28"/>
        </w:rPr>
        <w:t>1、公务用车购置安排0万元。与上年预算持平，原因为无公务用车购置计划。</w:t>
      </w:r>
    </w:p>
    <w:p>
      <w:pPr>
        <w:spacing w:line="500" w:lineRule="exact"/>
        <w:ind w:firstLine="560" w:firstLineChars="200"/>
        <w:rPr>
          <w:rFonts w:hint="eastAsia" w:eastAsia="方正仿宋_GBK"/>
          <w:color w:val="000000"/>
          <w:sz w:val="28"/>
          <w:lang w:eastAsia="zh-CN"/>
        </w:rPr>
      </w:pPr>
      <w:r>
        <w:rPr>
          <w:rFonts w:hint="eastAsia" w:eastAsia="方正仿宋_GBK"/>
          <w:color w:val="000000"/>
          <w:sz w:val="28"/>
        </w:rPr>
        <w:t>2、公务用车运行维护费安排</w:t>
      </w:r>
      <w:r>
        <w:rPr>
          <w:rFonts w:hint="eastAsia" w:eastAsia="方正仿宋_GBK"/>
          <w:color w:val="000000"/>
          <w:sz w:val="28"/>
          <w:lang w:val="en-US" w:eastAsia="zh-CN"/>
        </w:rPr>
        <w:t>4.80</w:t>
      </w:r>
      <w:r>
        <w:rPr>
          <w:rFonts w:hint="eastAsia" w:eastAsia="方正仿宋_GBK"/>
          <w:color w:val="000000"/>
          <w:sz w:val="28"/>
        </w:rPr>
        <w:t>万元，与上年预算持平</w:t>
      </w:r>
      <w:r>
        <w:rPr>
          <w:rFonts w:hint="eastAsia" w:eastAsia="方正仿宋_GBK"/>
          <w:color w:val="000000"/>
          <w:sz w:val="28"/>
          <w:lang w:eastAsia="zh-CN"/>
        </w:rPr>
        <w:t>，</w:t>
      </w:r>
      <w:r>
        <w:rPr>
          <w:rFonts w:hint="eastAsia" w:eastAsia="方正仿宋_GBK"/>
          <w:color w:val="000000"/>
          <w:sz w:val="28"/>
        </w:rPr>
        <w:t>较上年无变化</w:t>
      </w:r>
      <w:r>
        <w:rPr>
          <w:rFonts w:hint="eastAsia" w:eastAsia="方正仿宋_GBK"/>
          <w:color w:val="000000"/>
          <w:sz w:val="28"/>
          <w:lang w:eastAsia="zh-CN"/>
        </w:rPr>
        <w:t>。</w:t>
      </w:r>
    </w:p>
    <w:p>
      <w:pPr>
        <w:spacing w:line="500" w:lineRule="exact"/>
        <w:ind w:firstLine="560" w:firstLineChars="200"/>
        <w:rPr>
          <w:rFonts w:hint="eastAsia" w:eastAsia="方正仿宋_GBK"/>
          <w:color w:val="000000"/>
          <w:sz w:val="28"/>
        </w:rPr>
      </w:pPr>
      <w:r>
        <w:rPr>
          <w:rFonts w:hint="eastAsia" w:eastAsia="方正仿宋_GBK"/>
          <w:color w:val="000000"/>
          <w:sz w:val="28"/>
        </w:rPr>
        <w:t>（二）公务接待费。安排0.</w:t>
      </w:r>
      <w:r>
        <w:rPr>
          <w:rFonts w:hint="eastAsia" w:eastAsia="方正仿宋_GBK"/>
          <w:color w:val="000000"/>
          <w:sz w:val="28"/>
          <w:lang w:val="en-US" w:eastAsia="zh-CN"/>
        </w:rPr>
        <w:t>33</w:t>
      </w:r>
      <w:r>
        <w:rPr>
          <w:rFonts w:hint="eastAsia" w:eastAsia="方正仿宋_GBK"/>
          <w:color w:val="000000"/>
          <w:sz w:val="28"/>
        </w:rPr>
        <w:t>万元，较上年</w:t>
      </w:r>
      <w:r>
        <w:rPr>
          <w:rFonts w:hint="eastAsia" w:eastAsia="方正仿宋_GBK"/>
          <w:color w:val="000000"/>
          <w:sz w:val="28"/>
          <w:lang w:eastAsia="zh-CN"/>
        </w:rPr>
        <w:t>预算</w:t>
      </w:r>
      <w:r>
        <w:rPr>
          <w:rFonts w:hint="eastAsia" w:eastAsia="方正仿宋_GBK"/>
          <w:color w:val="000000"/>
          <w:sz w:val="28"/>
        </w:rPr>
        <w:t>减少0.</w:t>
      </w:r>
      <w:r>
        <w:rPr>
          <w:rFonts w:hint="eastAsia" w:eastAsia="方正仿宋_GBK"/>
          <w:color w:val="000000"/>
          <w:sz w:val="28"/>
          <w:lang w:val="en-US" w:eastAsia="zh-CN"/>
        </w:rPr>
        <w:t>10</w:t>
      </w:r>
      <w:r>
        <w:rPr>
          <w:rFonts w:hint="eastAsia" w:eastAsia="方正仿宋_GBK"/>
          <w:color w:val="000000"/>
          <w:sz w:val="28"/>
        </w:rPr>
        <w:t>万元，原因为正常公用经费减少，相应计提的公务接待费也减少。</w:t>
      </w:r>
    </w:p>
    <w:p>
      <w:pPr>
        <w:spacing w:line="500" w:lineRule="exact"/>
        <w:ind w:firstLine="560" w:firstLineChars="200"/>
        <w:rPr>
          <w:rFonts w:hint="eastAsia" w:eastAsia="方正仿宋_GBK"/>
          <w:color w:val="000000"/>
          <w:sz w:val="28"/>
        </w:rPr>
      </w:pPr>
      <w:r>
        <w:rPr>
          <w:rFonts w:hint="eastAsia" w:eastAsia="方正仿宋_GBK"/>
          <w:color w:val="000000"/>
          <w:sz w:val="28"/>
        </w:rPr>
        <w:t>（三）因公出国（境）费安排0万元，与上年预算持平，原因为无因公出国（境）计划。</w:t>
      </w:r>
    </w:p>
    <w:p>
      <w:pPr>
        <w:spacing w:line="500" w:lineRule="exact"/>
        <w:ind w:firstLine="560" w:firstLineChars="200"/>
        <w:rPr>
          <w:rFonts w:hint="eastAsia" w:eastAsia="方正仿宋_GBK"/>
          <w:color w:val="000000"/>
          <w:sz w:val="28"/>
        </w:rPr>
      </w:pPr>
    </w:p>
    <w:p>
      <w:pPr>
        <w:pStyle w:val="22"/>
      </w:pPr>
    </w:p>
    <w:p>
      <w:pPr>
        <w:pStyle w:val="34"/>
        <w:rPr>
          <w:rFonts w:hint="eastAsia"/>
          <w:lang w:eastAsia="zh-CN"/>
        </w:rPr>
      </w:pPr>
    </w:p>
    <w:p>
      <w:pPr>
        <w:pStyle w:val="34"/>
        <w:rPr>
          <w:rFonts w:hint="eastAsia"/>
          <w:lang w:eastAsia="zh-CN"/>
        </w:rPr>
      </w:pPr>
    </w:p>
    <w:p>
      <w:pPr>
        <w:spacing w:before="10" w:after="10"/>
        <w:ind w:firstLine="640"/>
        <w:outlineLvl w:val="5"/>
      </w:pPr>
      <w:r>
        <w:rPr>
          <w:rFonts w:ascii="黑体" w:hAnsi="黑体" w:eastAsia="黑体" w:cs="黑体"/>
          <w:color w:val="000000"/>
          <w:sz w:val="32"/>
        </w:rPr>
        <w:t>五、预算绩效信息</w:t>
      </w:r>
    </w:p>
    <w:p>
      <w:pPr>
        <w:pStyle w:val="26"/>
        <w:ind w:firstLine="560"/>
      </w:pPr>
      <w:r>
        <w:rPr>
          <w:rFonts w:ascii="方正仿宋_GBK" w:hAnsi="方正仿宋_GBK" w:eastAsia="方正仿宋_GBK" w:cs="方正仿宋_GBK"/>
          <w:b/>
          <w:color w:val="000000"/>
          <w:sz w:val="28"/>
        </w:rPr>
        <w:t>1、唐山市科协九大会议费绩效目标表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1.做好专项会议工作，保障单位业务开展。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会议出勤率（%）</w:t>
            </w:r>
          </w:p>
        </w:tc>
        <w:tc>
          <w:tcPr>
            <w:tcW w:w="2835" w:type="dxa"/>
            <w:vAlign w:val="center"/>
          </w:tcPr>
          <w:p>
            <w:pPr>
              <w:pStyle w:val="28"/>
            </w:pPr>
            <w:r>
              <w:t>会议出勤率=实际出勤学员数量/参加会议人员数量*100%</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会议合格率（%）</w:t>
            </w:r>
          </w:p>
        </w:tc>
        <w:tc>
          <w:tcPr>
            <w:tcW w:w="2835" w:type="dxa"/>
            <w:vAlign w:val="center"/>
          </w:tcPr>
          <w:p>
            <w:pPr>
              <w:pStyle w:val="28"/>
            </w:pPr>
            <w:r>
              <w:t>会议合格率（%）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会议内容有效落实</w:t>
            </w:r>
          </w:p>
        </w:tc>
        <w:tc>
          <w:tcPr>
            <w:tcW w:w="2835" w:type="dxa"/>
            <w:vAlign w:val="center"/>
          </w:tcPr>
          <w:p>
            <w:pPr>
              <w:pStyle w:val="28"/>
            </w:pPr>
            <w:r>
              <w:t>会议内容有效落实</w:t>
            </w:r>
          </w:p>
        </w:tc>
        <w:tc>
          <w:tcPr>
            <w:tcW w:w="2551" w:type="dxa"/>
            <w:vAlign w:val="center"/>
          </w:tcPr>
          <w:p>
            <w:pPr>
              <w:pStyle w:val="28"/>
            </w:pPr>
            <w:r>
              <w:t>有效落实</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2、唐山市老科协会议费绩效目标表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1.做好专项会议工作，保障单位业务开展。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会议出勤率（%）</w:t>
            </w:r>
          </w:p>
        </w:tc>
        <w:tc>
          <w:tcPr>
            <w:tcW w:w="2835" w:type="dxa"/>
            <w:vAlign w:val="center"/>
          </w:tcPr>
          <w:p>
            <w:pPr>
              <w:pStyle w:val="28"/>
            </w:pPr>
            <w:r>
              <w:t>会议出勤率=实际出勤学员数量/参加会议人员数量*100%</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会议合格率（%）</w:t>
            </w:r>
          </w:p>
        </w:tc>
        <w:tc>
          <w:tcPr>
            <w:tcW w:w="2835" w:type="dxa"/>
            <w:vAlign w:val="center"/>
          </w:tcPr>
          <w:p>
            <w:pPr>
              <w:pStyle w:val="28"/>
            </w:pPr>
            <w:r>
              <w:t>会议合格率（%）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会议内容有效落实</w:t>
            </w:r>
          </w:p>
        </w:tc>
        <w:tc>
          <w:tcPr>
            <w:tcW w:w="2835" w:type="dxa"/>
            <w:vAlign w:val="center"/>
          </w:tcPr>
          <w:p>
            <w:pPr>
              <w:pStyle w:val="28"/>
            </w:pPr>
            <w:r>
              <w:t>会议内容有效落实</w:t>
            </w:r>
          </w:p>
        </w:tc>
        <w:tc>
          <w:tcPr>
            <w:tcW w:w="2551" w:type="dxa"/>
            <w:vAlign w:val="center"/>
          </w:tcPr>
          <w:p>
            <w:pPr>
              <w:pStyle w:val="28"/>
            </w:pPr>
            <w:r>
              <w:t>有效落实</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3、唐山市老科协经费绩效目标表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4、唐山市老科协培训费绩效目标表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1.做好工作业务培训，保障单位业务开展。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培训出勤率（%）</w:t>
            </w:r>
          </w:p>
        </w:tc>
        <w:tc>
          <w:tcPr>
            <w:tcW w:w="2835" w:type="dxa"/>
            <w:vAlign w:val="center"/>
          </w:tcPr>
          <w:p>
            <w:pPr>
              <w:pStyle w:val="28"/>
            </w:pPr>
            <w:r>
              <w:t>培训出勤率=实际出勤学员数量/参加培训学员数量*100%</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培训合格率=培训合格的学员数量/培训总学员数量*100%</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受训学员业务应用情况</w:t>
            </w:r>
          </w:p>
        </w:tc>
        <w:tc>
          <w:tcPr>
            <w:tcW w:w="2835" w:type="dxa"/>
            <w:vAlign w:val="center"/>
          </w:tcPr>
          <w:p>
            <w:pPr>
              <w:pStyle w:val="28"/>
            </w:pPr>
            <w:r>
              <w:t>培训内容对受训学员实际工作上的提升效果</w:t>
            </w:r>
          </w:p>
        </w:tc>
        <w:tc>
          <w:tcPr>
            <w:tcW w:w="2551" w:type="dxa"/>
            <w:vAlign w:val="center"/>
          </w:tcPr>
          <w:p>
            <w:pPr>
              <w:pStyle w:val="28"/>
            </w:pPr>
            <w:r>
              <w:t>有所提升</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5、唐山市老科协印刷费绩效目标表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1.做好专项印刷，保障单位业务开展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印刷执行率（%）</w:t>
            </w:r>
          </w:p>
        </w:tc>
        <w:tc>
          <w:tcPr>
            <w:tcW w:w="2835" w:type="dxa"/>
            <w:vAlign w:val="center"/>
          </w:tcPr>
          <w:p>
            <w:pPr>
              <w:pStyle w:val="28"/>
            </w:pPr>
            <w:r>
              <w:t>印刷执行率（%）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印刷合格率（%）</w:t>
            </w:r>
          </w:p>
        </w:tc>
        <w:tc>
          <w:tcPr>
            <w:tcW w:w="2835" w:type="dxa"/>
            <w:vAlign w:val="center"/>
          </w:tcPr>
          <w:p>
            <w:pPr>
              <w:pStyle w:val="28"/>
            </w:pPr>
            <w:r>
              <w:t>印刷合格率（%）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满足业务开展需求</w:t>
            </w:r>
          </w:p>
        </w:tc>
        <w:tc>
          <w:tcPr>
            <w:tcW w:w="2835" w:type="dxa"/>
            <w:vAlign w:val="center"/>
          </w:tcPr>
          <w:p>
            <w:pPr>
              <w:pStyle w:val="28"/>
            </w:pPr>
            <w:r>
              <w:t>满足业务开展需求</w:t>
            </w:r>
          </w:p>
        </w:tc>
        <w:tc>
          <w:tcPr>
            <w:tcW w:w="2551" w:type="dxa"/>
            <w:vAlign w:val="center"/>
          </w:tcPr>
          <w:p>
            <w:pPr>
              <w:pStyle w:val="28"/>
            </w:pPr>
            <w:r>
              <w:t>满足业务开展需求</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6、唐山科技馆运营服务费绩效目标表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p>
            <w:pPr>
              <w:pStyle w:val="28"/>
            </w:pP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年参观人数</w:t>
            </w:r>
          </w:p>
        </w:tc>
        <w:tc>
          <w:tcPr>
            <w:tcW w:w="2835" w:type="dxa"/>
            <w:vAlign w:val="center"/>
          </w:tcPr>
          <w:p>
            <w:pPr>
              <w:pStyle w:val="28"/>
            </w:pPr>
            <w:r>
              <w:t>年参观人数</w:t>
            </w:r>
          </w:p>
        </w:tc>
        <w:tc>
          <w:tcPr>
            <w:tcW w:w="2551" w:type="dxa"/>
            <w:vAlign w:val="center"/>
          </w:tcPr>
          <w:p>
            <w:pPr>
              <w:pStyle w:val="28"/>
            </w:pPr>
            <w:r>
              <w:t>20万人次</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项目完成率</w:t>
            </w:r>
          </w:p>
        </w:tc>
        <w:tc>
          <w:tcPr>
            <w:tcW w:w="2835" w:type="dxa"/>
            <w:vAlign w:val="center"/>
          </w:tcPr>
          <w:p>
            <w:pPr>
              <w:pStyle w:val="28"/>
            </w:pPr>
            <w:r>
              <w:t>项目完成率</w:t>
            </w:r>
          </w:p>
        </w:tc>
        <w:tc>
          <w:tcPr>
            <w:tcW w:w="2551" w:type="dxa"/>
            <w:vAlign w:val="center"/>
          </w:tcPr>
          <w:p>
            <w:pPr>
              <w:pStyle w:val="28"/>
            </w:pPr>
            <w:r>
              <w:t>90%以上</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运营周期时长</w:t>
            </w:r>
          </w:p>
        </w:tc>
        <w:tc>
          <w:tcPr>
            <w:tcW w:w="2835" w:type="dxa"/>
            <w:vAlign w:val="center"/>
          </w:tcPr>
          <w:p>
            <w:pPr>
              <w:pStyle w:val="28"/>
            </w:pPr>
            <w:r>
              <w:t>运营周期时长</w:t>
            </w:r>
          </w:p>
        </w:tc>
        <w:tc>
          <w:tcPr>
            <w:tcW w:w="2551" w:type="dxa"/>
            <w:vAlign w:val="center"/>
          </w:tcPr>
          <w:p>
            <w:pPr>
              <w:pStyle w:val="28"/>
            </w:pPr>
            <w:r>
              <w:t>12个月</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年运营成本</w:t>
            </w:r>
          </w:p>
        </w:tc>
        <w:tc>
          <w:tcPr>
            <w:tcW w:w="2835" w:type="dxa"/>
            <w:vAlign w:val="center"/>
          </w:tcPr>
          <w:p>
            <w:pPr>
              <w:pStyle w:val="28"/>
            </w:pPr>
            <w:r>
              <w:t>年运营成本</w:t>
            </w:r>
          </w:p>
        </w:tc>
        <w:tc>
          <w:tcPr>
            <w:tcW w:w="2551" w:type="dxa"/>
            <w:vAlign w:val="center"/>
          </w:tcPr>
          <w:p>
            <w:pPr>
              <w:pStyle w:val="28"/>
            </w:pPr>
            <w:r>
              <w:t>625.87万元</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更好的发挥科技馆科普宣传作用</w:t>
            </w:r>
          </w:p>
        </w:tc>
        <w:tc>
          <w:tcPr>
            <w:tcW w:w="2835" w:type="dxa"/>
            <w:vAlign w:val="center"/>
          </w:tcPr>
          <w:p>
            <w:pPr>
              <w:pStyle w:val="28"/>
            </w:pPr>
            <w:r>
              <w:t>更好的发挥科技馆科普宣传作用、提高群众的科学素质</w:t>
            </w:r>
          </w:p>
        </w:tc>
        <w:tc>
          <w:tcPr>
            <w:tcW w:w="2551" w:type="dxa"/>
            <w:vAlign w:val="center"/>
          </w:tcPr>
          <w:p>
            <w:pPr>
              <w:pStyle w:val="28"/>
            </w:pPr>
            <w:r>
              <w:t>.9</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1</w:t>
            </w:r>
          </w:p>
        </w:tc>
        <w:tc>
          <w:tcPr>
            <w:tcW w:w="2268" w:type="dxa"/>
            <w:vAlign w:val="center"/>
          </w:tcPr>
          <w:p>
            <w:pPr>
              <w:pStyle w:val="28"/>
            </w:pPr>
            <w:r>
              <w:t>年初工作计划</w:t>
            </w:r>
          </w:p>
        </w:tc>
      </w:tr>
    </w:tbl>
    <w:p>
      <w:pPr>
        <w:pStyle w:val="26"/>
      </w:pPr>
    </w:p>
    <w:p>
      <w:pPr>
        <w:pStyle w:val="26"/>
        <w:ind w:firstLine="560"/>
      </w:pPr>
      <w:r>
        <w:rPr>
          <w:rFonts w:ascii="方正仿宋_GBK" w:hAnsi="方正仿宋_GBK" w:eastAsia="方正仿宋_GBK" w:cs="方正仿宋_GBK"/>
          <w:b/>
          <w:color w:val="000000"/>
          <w:sz w:val="28"/>
        </w:rPr>
        <w:t>7、唐山市科普专项经费绩效目标表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1.2022年，市科协将紧紧围绕全市工作大局，助力创新驱动、服务转型升级，全面建设“创新驱动支撑体系、全民科学素质推进体系、科普惠民辐射体系、学会能力提升体系、科协自身建设体系”五大驱动体系。</w:t>
            </w:r>
          </w:p>
          <w:p>
            <w:pPr>
              <w:pStyle w:val="28"/>
            </w:pP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青少年科技活动次数</w:t>
            </w:r>
          </w:p>
        </w:tc>
        <w:tc>
          <w:tcPr>
            <w:tcW w:w="2835" w:type="dxa"/>
            <w:vAlign w:val="center"/>
          </w:tcPr>
          <w:p>
            <w:pPr>
              <w:pStyle w:val="28"/>
            </w:pPr>
            <w:r>
              <w:t>2022年唐山市青少年机器人竞赛、第14届河北省青少年机器人竞赛、第38届唐山市青少年科技创新大赛、“全国科普日”集中宣传活动等</w:t>
            </w:r>
          </w:p>
        </w:tc>
        <w:tc>
          <w:tcPr>
            <w:tcW w:w="2551" w:type="dxa"/>
            <w:vAlign w:val="center"/>
          </w:tcPr>
          <w:p>
            <w:pPr>
              <w:pStyle w:val="28"/>
            </w:pPr>
            <w:r>
              <w:t>4次</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科普活动举办成效</w:t>
            </w:r>
          </w:p>
        </w:tc>
        <w:tc>
          <w:tcPr>
            <w:tcW w:w="2835" w:type="dxa"/>
            <w:vAlign w:val="center"/>
          </w:tcPr>
          <w:p>
            <w:pPr>
              <w:pStyle w:val="28"/>
            </w:pPr>
            <w:r>
              <w:t>开展优质的科普活动，切实提高市民科学素养</w:t>
            </w:r>
          </w:p>
        </w:tc>
        <w:tc>
          <w:tcPr>
            <w:tcW w:w="2551" w:type="dxa"/>
            <w:vAlign w:val="center"/>
          </w:tcPr>
          <w:p>
            <w:pPr>
              <w:pStyle w:val="28"/>
            </w:pPr>
            <w:r>
              <w:t>1</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项目完成时限</w:t>
            </w:r>
          </w:p>
        </w:tc>
        <w:tc>
          <w:tcPr>
            <w:tcW w:w="2835" w:type="dxa"/>
            <w:vAlign w:val="center"/>
          </w:tcPr>
          <w:p>
            <w:pPr>
              <w:pStyle w:val="28"/>
            </w:pPr>
            <w:r>
              <w:t>项目完成时限</w:t>
            </w:r>
          </w:p>
        </w:tc>
        <w:tc>
          <w:tcPr>
            <w:tcW w:w="2551" w:type="dxa"/>
            <w:vAlign w:val="center"/>
          </w:tcPr>
          <w:p>
            <w:pPr>
              <w:pStyle w:val="28"/>
            </w:pPr>
            <w:r>
              <w:t>2021年12月底之前</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科普专项经费金额</w:t>
            </w:r>
          </w:p>
        </w:tc>
        <w:tc>
          <w:tcPr>
            <w:tcW w:w="2835" w:type="dxa"/>
            <w:vAlign w:val="center"/>
          </w:tcPr>
          <w:p>
            <w:pPr>
              <w:pStyle w:val="28"/>
            </w:pPr>
            <w:r>
              <w:t>2022年安排科普专项经费</w:t>
            </w:r>
          </w:p>
        </w:tc>
        <w:tc>
          <w:tcPr>
            <w:tcW w:w="2551" w:type="dxa"/>
            <w:vAlign w:val="center"/>
          </w:tcPr>
          <w:p>
            <w:pPr>
              <w:pStyle w:val="28"/>
            </w:pPr>
            <w:r>
              <w:t>50万</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提升公民科学素质</w:t>
            </w:r>
          </w:p>
        </w:tc>
        <w:tc>
          <w:tcPr>
            <w:tcW w:w="2835" w:type="dxa"/>
            <w:vAlign w:val="center"/>
          </w:tcPr>
          <w:p>
            <w:pPr>
              <w:pStyle w:val="28"/>
            </w:pPr>
            <w:r>
              <w:t>通过科普宣传、专题讲座等形式提升社区居民科学素养</w:t>
            </w:r>
          </w:p>
        </w:tc>
        <w:tc>
          <w:tcPr>
            <w:tcW w:w="2551" w:type="dxa"/>
            <w:vAlign w:val="center"/>
          </w:tcPr>
          <w:p>
            <w:pPr>
              <w:pStyle w:val="28"/>
            </w:pPr>
            <w:r>
              <w:t>1</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市民满意度</w:t>
            </w:r>
          </w:p>
        </w:tc>
        <w:tc>
          <w:tcPr>
            <w:tcW w:w="2835" w:type="dxa"/>
            <w:vAlign w:val="center"/>
          </w:tcPr>
          <w:p>
            <w:pPr>
              <w:pStyle w:val="28"/>
            </w:pPr>
            <w:r>
              <w:t>市民满意度</w:t>
            </w:r>
          </w:p>
        </w:tc>
        <w:tc>
          <w:tcPr>
            <w:tcW w:w="2551" w:type="dxa"/>
            <w:vAlign w:val="center"/>
          </w:tcPr>
          <w:p>
            <w:pPr>
              <w:pStyle w:val="28"/>
            </w:pPr>
            <w:r>
              <w:t>.9</w:t>
            </w:r>
          </w:p>
        </w:tc>
        <w:tc>
          <w:tcPr>
            <w:tcW w:w="2268" w:type="dxa"/>
            <w:vAlign w:val="center"/>
          </w:tcPr>
          <w:p>
            <w:pPr>
              <w:pStyle w:val="28"/>
            </w:pPr>
            <w:r>
              <w:t>年初工作计划</w:t>
            </w:r>
          </w:p>
        </w:tc>
      </w:tr>
    </w:tbl>
    <w:p>
      <w:pPr>
        <w:pStyle w:val="26"/>
      </w:pPr>
    </w:p>
    <w:p>
      <w:pPr>
        <w:pStyle w:val="26"/>
        <w:ind w:firstLine="560"/>
      </w:pPr>
      <w:r>
        <w:rPr>
          <w:rFonts w:ascii="方正仿宋_GBK" w:hAnsi="方正仿宋_GBK" w:eastAsia="方正仿宋_GBK" w:cs="方正仿宋_GBK"/>
          <w:b/>
          <w:color w:val="000000"/>
          <w:sz w:val="28"/>
        </w:rPr>
        <w:t>8、唐山市总工会房屋租金绩效目标表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1.按照预期时间支付房屋租赁费用</w:t>
            </w:r>
          </w:p>
          <w:p>
            <w:pPr>
              <w:pStyle w:val="28"/>
            </w:pP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房屋租赁面积</w:t>
            </w:r>
          </w:p>
        </w:tc>
        <w:tc>
          <w:tcPr>
            <w:tcW w:w="2835" w:type="dxa"/>
            <w:vAlign w:val="center"/>
          </w:tcPr>
          <w:p>
            <w:pPr>
              <w:pStyle w:val="28"/>
            </w:pPr>
            <w:r>
              <w:t>房屋租赁面积（平米数）</w:t>
            </w:r>
          </w:p>
        </w:tc>
        <w:tc>
          <w:tcPr>
            <w:tcW w:w="2551" w:type="dxa"/>
            <w:vAlign w:val="center"/>
          </w:tcPr>
          <w:p>
            <w:pPr>
              <w:pStyle w:val="28"/>
            </w:pPr>
            <w:r>
              <w:t>41000</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项目完成率</w:t>
            </w:r>
          </w:p>
        </w:tc>
        <w:tc>
          <w:tcPr>
            <w:tcW w:w="2835" w:type="dxa"/>
            <w:vAlign w:val="center"/>
          </w:tcPr>
          <w:p>
            <w:pPr>
              <w:pStyle w:val="28"/>
            </w:pPr>
            <w:r>
              <w:t>项目完成率</w:t>
            </w:r>
          </w:p>
        </w:tc>
        <w:tc>
          <w:tcPr>
            <w:tcW w:w="2551" w:type="dxa"/>
            <w:vAlign w:val="center"/>
          </w:tcPr>
          <w:p>
            <w:pPr>
              <w:pStyle w:val="28"/>
            </w:pPr>
            <w:r>
              <w:t>1</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项目完成时限</w:t>
            </w:r>
          </w:p>
        </w:tc>
        <w:tc>
          <w:tcPr>
            <w:tcW w:w="2835" w:type="dxa"/>
            <w:vAlign w:val="center"/>
          </w:tcPr>
          <w:p>
            <w:pPr>
              <w:pStyle w:val="28"/>
            </w:pPr>
            <w:r>
              <w:t>项目完成时限</w:t>
            </w:r>
          </w:p>
        </w:tc>
        <w:tc>
          <w:tcPr>
            <w:tcW w:w="2551" w:type="dxa"/>
            <w:vAlign w:val="center"/>
          </w:tcPr>
          <w:p>
            <w:pPr>
              <w:pStyle w:val="28"/>
            </w:pPr>
            <w:r>
              <w:t>2022.12</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预算资金完成率</w:t>
            </w:r>
          </w:p>
        </w:tc>
        <w:tc>
          <w:tcPr>
            <w:tcW w:w="2835" w:type="dxa"/>
            <w:vAlign w:val="center"/>
          </w:tcPr>
          <w:p>
            <w:pPr>
              <w:pStyle w:val="28"/>
            </w:pPr>
            <w:r>
              <w:t>预算资金完成率</w:t>
            </w:r>
          </w:p>
        </w:tc>
        <w:tc>
          <w:tcPr>
            <w:tcW w:w="2551" w:type="dxa"/>
            <w:vAlign w:val="center"/>
          </w:tcPr>
          <w:p>
            <w:pPr>
              <w:pStyle w:val="28"/>
            </w:pPr>
            <w:r>
              <w:t>1</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提供了科学普及的场所</w:t>
            </w:r>
          </w:p>
        </w:tc>
        <w:tc>
          <w:tcPr>
            <w:tcW w:w="2835" w:type="dxa"/>
            <w:vAlign w:val="center"/>
          </w:tcPr>
          <w:p>
            <w:pPr>
              <w:pStyle w:val="28"/>
            </w:pPr>
            <w:r>
              <w:t>提供了科学普及的场所、提高市民的科学素质</w:t>
            </w:r>
          </w:p>
        </w:tc>
        <w:tc>
          <w:tcPr>
            <w:tcW w:w="2551" w:type="dxa"/>
            <w:vAlign w:val="center"/>
          </w:tcPr>
          <w:p>
            <w:pPr>
              <w:pStyle w:val="28"/>
            </w:pPr>
            <w:r>
              <w:t>1</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市民满意度</w:t>
            </w:r>
          </w:p>
        </w:tc>
        <w:tc>
          <w:tcPr>
            <w:tcW w:w="2835" w:type="dxa"/>
            <w:vAlign w:val="center"/>
          </w:tcPr>
          <w:p>
            <w:pPr>
              <w:pStyle w:val="28"/>
            </w:pPr>
            <w:r>
              <w:t>市民满意度</w:t>
            </w:r>
          </w:p>
        </w:tc>
        <w:tc>
          <w:tcPr>
            <w:tcW w:w="2551" w:type="dxa"/>
            <w:vAlign w:val="center"/>
          </w:tcPr>
          <w:p>
            <w:pPr>
              <w:pStyle w:val="28"/>
            </w:pPr>
            <w:r>
              <w:t>1</w:t>
            </w:r>
          </w:p>
        </w:tc>
        <w:tc>
          <w:tcPr>
            <w:tcW w:w="2268" w:type="dxa"/>
            <w:vAlign w:val="center"/>
          </w:tcPr>
          <w:p>
            <w:pPr>
              <w:pStyle w:val="28"/>
            </w:pPr>
            <w:r>
              <w:t>年初工作计划</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2022年，唐山市科学技术协会本级安排政府采购预算626.07万元。具体内容见下表。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405001唐山市科学技术协会本级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626.07</w:t>
            </w:r>
          </w:p>
        </w:tc>
        <w:tc>
          <w:tcPr>
            <w:tcW w:w="964" w:type="dxa"/>
            <w:vAlign w:val="center"/>
          </w:tcPr>
          <w:p>
            <w:pPr>
              <w:pStyle w:val="17"/>
            </w:pPr>
            <w:r>
              <w:t>626.07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626.07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唐山市科学技术协会本级小计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626.07</w:t>
            </w:r>
          </w:p>
        </w:tc>
        <w:tc>
          <w:tcPr>
            <w:tcW w:w="964" w:type="dxa"/>
            <w:vAlign w:val="center"/>
          </w:tcPr>
          <w:p>
            <w:pPr>
              <w:pStyle w:val="17"/>
            </w:pPr>
            <w:r>
              <w:t>626.07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626.07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唐山科技馆运营服务费</w:t>
            </w:r>
          </w:p>
        </w:tc>
        <w:tc>
          <w:tcPr>
            <w:tcW w:w="964" w:type="dxa"/>
            <w:vAlign w:val="center"/>
          </w:tcPr>
          <w:p>
            <w:pPr>
              <w:pStyle w:val="13"/>
            </w:pPr>
            <w:r>
              <w:t>625.88</w:t>
            </w:r>
          </w:p>
        </w:tc>
        <w:tc>
          <w:tcPr>
            <w:tcW w:w="1134" w:type="dxa"/>
            <w:vAlign w:val="center"/>
          </w:tcPr>
          <w:p>
            <w:pPr>
              <w:pStyle w:val="14"/>
            </w:pPr>
            <w:r>
              <w:t>其他运营服务</w:t>
            </w:r>
          </w:p>
        </w:tc>
        <w:tc>
          <w:tcPr>
            <w:tcW w:w="1134" w:type="dxa"/>
            <w:vAlign w:val="center"/>
          </w:tcPr>
          <w:p>
            <w:pPr>
              <w:pStyle w:val="14"/>
            </w:pPr>
            <w:r>
              <w:t>C020799</w:t>
            </w:r>
          </w:p>
        </w:tc>
        <w:tc>
          <w:tcPr>
            <w:tcW w:w="709" w:type="dxa"/>
            <w:vAlign w:val="center"/>
          </w:tcPr>
          <w:p>
            <w:pPr>
              <w:pStyle w:val="15"/>
            </w:pPr>
            <w:r>
              <w:t>套</w:t>
            </w:r>
          </w:p>
          <w:p>
            <w:pPr>
              <w:pStyle w:val="15"/>
            </w:pPr>
          </w:p>
        </w:tc>
        <w:tc>
          <w:tcPr>
            <w:tcW w:w="850" w:type="dxa"/>
            <w:vAlign w:val="center"/>
          </w:tcPr>
          <w:p>
            <w:pPr>
              <w:pStyle w:val="13"/>
            </w:pPr>
            <w:r>
              <w:t>1</w:t>
            </w:r>
          </w:p>
        </w:tc>
        <w:tc>
          <w:tcPr>
            <w:tcW w:w="850" w:type="dxa"/>
            <w:vAlign w:val="center"/>
          </w:tcPr>
          <w:p>
            <w:pPr>
              <w:pStyle w:val="13"/>
            </w:pPr>
            <w:r>
              <w:t>625.88</w:t>
            </w:r>
          </w:p>
        </w:tc>
        <w:tc>
          <w:tcPr>
            <w:tcW w:w="964" w:type="dxa"/>
            <w:vAlign w:val="center"/>
          </w:tcPr>
          <w:p>
            <w:pPr>
              <w:pStyle w:val="13"/>
            </w:pPr>
            <w:r>
              <w:t>625.88</w:t>
            </w:r>
          </w:p>
        </w:tc>
        <w:tc>
          <w:tcPr>
            <w:tcW w:w="964" w:type="dxa"/>
            <w:vAlign w:val="center"/>
          </w:tcPr>
          <w:p>
            <w:pPr>
              <w:pStyle w:val="13"/>
            </w:pPr>
            <w:r>
              <w:t>625.88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625.88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唐山市科普专项经费</w:t>
            </w:r>
          </w:p>
        </w:tc>
        <w:tc>
          <w:tcPr>
            <w:tcW w:w="964" w:type="dxa"/>
            <w:vAlign w:val="center"/>
          </w:tcPr>
          <w:p>
            <w:pPr>
              <w:pStyle w:val="13"/>
            </w:pPr>
            <w:r>
              <w:t>50.00</w:t>
            </w:r>
          </w:p>
        </w:tc>
        <w:tc>
          <w:tcPr>
            <w:tcW w:w="1134" w:type="dxa"/>
            <w:vAlign w:val="center"/>
          </w:tcPr>
          <w:p>
            <w:pPr>
              <w:pStyle w:val="14"/>
            </w:pPr>
            <w:r>
              <w:t>装订机</w:t>
            </w:r>
          </w:p>
        </w:tc>
        <w:tc>
          <w:tcPr>
            <w:tcW w:w="1134" w:type="dxa"/>
            <w:vAlign w:val="center"/>
          </w:tcPr>
          <w:p>
            <w:pPr>
              <w:pStyle w:val="14"/>
            </w:pPr>
            <w:r>
              <w:t>A02021003</w:t>
            </w:r>
          </w:p>
        </w:tc>
        <w:tc>
          <w:tcPr>
            <w:tcW w:w="709" w:type="dxa"/>
            <w:vAlign w:val="center"/>
          </w:tcPr>
          <w:p>
            <w:pPr>
              <w:pStyle w:val="15"/>
            </w:pPr>
            <w:r>
              <w:t>台</w:t>
            </w:r>
          </w:p>
          <w:p>
            <w:pPr>
              <w:pStyle w:val="15"/>
            </w:pPr>
          </w:p>
        </w:tc>
        <w:tc>
          <w:tcPr>
            <w:tcW w:w="850" w:type="dxa"/>
            <w:vAlign w:val="center"/>
          </w:tcPr>
          <w:p>
            <w:pPr>
              <w:pStyle w:val="13"/>
            </w:pPr>
            <w:r>
              <w:t>1</w:t>
            </w:r>
          </w:p>
        </w:tc>
        <w:tc>
          <w:tcPr>
            <w:tcW w:w="850" w:type="dxa"/>
            <w:vAlign w:val="center"/>
          </w:tcPr>
          <w:p>
            <w:pPr>
              <w:pStyle w:val="13"/>
            </w:pPr>
            <w:r>
              <w:t>0.19</w:t>
            </w:r>
          </w:p>
        </w:tc>
        <w:tc>
          <w:tcPr>
            <w:tcW w:w="964" w:type="dxa"/>
            <w:vAlign w:val="center"/>
          </w:tcPr>
          <w:p>
            <w:pPr>
              <w:pStyle w:val="13"/>
            </w:pPr>
            <w:r>
              <w:t>0.19</w:t>
            </w:r>
          </w:p>
        </w:tc>
        <w:tc>
          <w:tcPr>
            <w:tcW w:w="964" w:type="dxa"/>
            <w:vAlign w:val="center"/>
          </w:tcPr>
          <w:p>
            <w:pPr>
              <w:pStyle w:val="13"/>
            </w:pPr>
            <w:r>
              <w:t>0.19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0.19</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唐山市科学技术协会本级上年末固定资产金额为</w:t>
      </w:r>
      <w:r>
        <w:rPr>
          <w:rFonts w:hint="eastAsia" w:eastAsiaTheme="minorEastAsia"/>
          <w:color w:val="000000"/>
          <w:sz w:val="28"/>
          <w:lang w:eastAsia="zh-CN"/>
        </w:rPr>
        <w:t>233.80</w:t>
      </w:r>
      <w:r>
        <w:rPr>
          <w:rFonts w:eastAsia="方正仿宋_GBK"/>
          <w:color w:val="000000"/>
          <w:sz w:val="28"/>
        </w:rPr>
        <w:t>万元（详见下表）。本年度拟购置固定资产总额为0.</w:t>
      </w:r>
      <w:r>
        <w:rPr>
          <w:rFonts w:hint="eastAsia" w:eastAsiaTheme="minorEastAsia"/>
          <w:color w:val="000000"/>
          <w:sz w:val="28"/>
          <w:lang w:eastAsia="zh-CN"/>
        </w:rPr>
        <w:t>19</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405001唐山市科学技术协会本级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资产总额</w:t>
            </w:r>
          </w:p>
        </w:tc>
        <w:tc>
          <w:tcPr>
            <w:tcW w:w="2835" w:type="dxa"/>
            <w:vAlign w:val="center"/>
          </w:tcPr>
          <w:p>
            <w:pPr>
              <w:pStyle w:val="15"/>
            </w:pPr>
          </w:p>
        </w:tc>
        <w:tc>
          <w:tcPr>
            <w:tcW w:w="2835" w:type="dxa"/>
            <w:vAlign w:val="center"/>
          </w:tcPr>
          <w:p>
            <w:pPr>
              <w:pStyle w:val="13"/>
            </w:pPr>
            <w:r>
              <w:rPr>
                <w:rFonts w:hint="eastAsia" w:eastAsiaTheme="minorEastAsia"/>
                <w:lang w:eastAsia="zh-CN"/>
              </w:rPr>
              <w:t>233.80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1、房屋（平方米）</w:t>
            </w:r>
          </w:p>
        </w:tc>
        <w:tc>
          <w:tcPr>
            <w:tcW w:w="2835" w:type="dxa"/>
            <w:vAlign w:val="center"/>
          </w:tcPr>
          <w:p>
            <w:pPr>
              <w:pStyle w:val="15"/>
              <w:rPr>
                <w:rFonts w:hint="eastAsia" w:eastAsiaTheme="minorEastAsia"/>
                <w:lang w:eastAsia="zh-CN"/>
              </w:rPr>
            </w:pPr>
            <w:r>
              <w:rPr>
                <w:rFonts w:hint="eastAsia" w:eastAsiaTheme="minorEastAsia"/>
                <w:lang w:eastAsia="zh-CN"/>
              </w:rPr>
              <w:t>0</w:t>
            </w:r>
          </w:p>
        </w:tc>
        <w:tc>
          <w:tcPr>
            <w:tcW w:w="2835" w:type="dxa"/>
            <w:vAlign w:val="center"/>
          </w:tcPr>
          <w:p>
            <w:pPr>
              <w:pStyle w:val="13"/>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420" w:firstLineChars="200"/>
              <w:rPr>
                <w:rFonts w:hint="eastAsia" w:eastAsiaTheme="minorEastAsia"/>
                <w:lang w:eastAsia="zh-CN"/>
              </w:rPr>
            </w:pPr>
            <w:r>
              <w:rPr>
                <w:rFonts w:hint="eastAsia" w:eastAsiaTheme="minorEastAsia"/>
                <w:lang w:eastAsia="zh-CN"/>
              </w:rPr>
              <w:t>其中：办公用房（平方米）</w:t>
            </w:r>
          </w:p>
        </w:tc>
        <w:tc>
          <w:tcPr>
            <w:tcW w:w="2835" w:type="dxa"/>
            <w:vAlign w:val="center"/>
          </w:tcPr>
          <w:p>
            <w:pPr>
              <w:pStyle w:val="15"/>
              <w:rPr>
                <w:rFonts w:hint="eastAsia" w:eastAsiaTheme="minorEastAsia"/>
                <w:lang w:eastAsia="zh-CN"/>
              </w:rPr>
            </w:pPr>
            <w:r>
              <w:rPr>
                <w:rFonts w:hint="eastAsia" w:eastAsiaTheme="minorEastAsia"/>
                <w:lang w:eastAsia="zh-CN"/>
              </w:rPr>
              <w:t>0</w:t>
            </w:r>
          </w:p>
        </w:tc>
        <w:tc>
          <w:tcPr>
            <w:tcW w:w="2835" w:type="dxa"/>
            <w:vAlign w:val="center"/>
          </w:tcPr>
          <w:p>
            <w:pPr>
              <w:pStyle w:val="13"/>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2、车辆（台、辆）</w:t>
            </w:r>
          </w:p>
        </w:tc>
        <w:tc>
          <w:tcPr>
            <w:tcW w:w="2835" w:type="dxa"/>
            <w:vAlign w:val="center"/>
          </w:tcPr>
          <w:p>
            <w:pPr>
              <w:pStyle w:val="15"/>
              <w:rPr>
                <w:rFonts w:hint="eastAsia" w:eastAsiaTheme="minorEastAsia"/>
                <w:lang w:eastAsia="zh-CN"/>
              </w:rPr>
            </w:pPr>
            <w:r>
              <w:rPr>
                <w:rFonts w:hint="eastAsia" w:eastAsiaTheme="minorEastAsia"/>
                <w:lang w:eastAsia="zh-CN"/>
              </w:rPr>
              <w:t>2</w:t>
            </w:r>
          </w:p>
        </w:tc>
        <w:tc>
          <w:tcPr>
            <w:tcW w:w="2835" w:type="dxa"/>
            <w:vAlign w:val="center"/>
          </w:tcPr>
          <w:p>
            <w:pPr>
              <w:pStyle w:val="13"/>
              <w:rPr>
                <w:rFonts w:hint="eastAsia" w:eastAsiaTheme="minorEastAsia"/>
                <w:lang w:eastAsia="zh-CN"/>
              </w:rPr>
            </w:pPr>
            <w:r>
              <w:rPr>
                <w:rFonts w:hint="eastAsia" w:eastAsiaTheme="minorEastAsia"/>
                <w:lang w:eastAsia="zh-CN"/>
              </w:rPr>
              <w:t>49.80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3、单价在20万元以上的设备</w:t>
            </w:r>
          </w:p>
        </w:tc>
        <w:tc>
          <w:tcPr>
            <w:tcW w:w="2835" w:type="dxa"/>
            <w:vAlign w:val="center"/>
          </w:tcPr>
          <w:p>
            <w:pPr>
              <w:pStyle w:val="15"/>
              <w:rPr>
                <w:lang w:eastAsia="zh-CN"/>
              </w:rPr>
            </w:pPr>
            <w:r>
              <w:rPr>
                <w:rFonts w:hint="eastAsia"/>
                <w:lang w:eastAsia="zh-CN"/>
              </w:rPr>
              <w:t>0</w:t>
            </w:r>
          </w:p>
        </w:tc>
        <w:tc>
          <w:tcPr>
            <w:tcW w:w="2835" w:type="dxa"/>
            <w:vAlign w:val="center"/>
          </w:tcPr>
          <w:p>
            <w:pPr>
              <w:pStyle w:val="13"/>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4、其他固定资产</w:t>
            </w:r>
          </w:p>
        </w:tc>
        <w:tc>
          <w:tcPr>
            <w:tcW w:w="2835" w:type="dxa"/>
            <w:vAlign w:val="center"/>
          </w:tcPr>
          <w:p>
            <w:pPr>
              <w:pStyle w:val="15"/>
              <w:rPr>
                <w:rFonts w:hint="eastAsia" w:eastAsiaTheme="minorEastAsia"/>
                <w:lang w:eastAsia="zh-CN"/>
              </w:rPr>
            </w:pPr>
            <w:r>
              <w:rPr>
                <w:rFonts w:hint="eastAsia" w:eastAsiaTheme="minorEastAsia"/>
                <w:lang w:eastAsia="zh-CN"/>
              </w:rPr>
              <w:t>431</w:t>
            </w:r>
          </w:p>
        </w:tc>
        <w:tc>
          <w:tcPr>
            <w:tcW w:w="2835" w:type="dxa"/>
            <w:vAlign w:val="center"/>
          </w:tcPr>
          <w:p>
            <w:pPr>
              <w:pStyle w:val="13"/>
              <w:rPr>
                <w:rFonts w:hint="eastAsia" w:eastAsiaTheme="minorEastAsia"/>
                <w:lang w:eastAsia="zh-CN"/>
              </w:rPr>
            </w:pPr>
            <w:r>
              <w:rPr>
                <w:rFonts w:hint="eastAsia" w:eastAsiaTheme="minorEastAsia"/>
                <w:lang w:eastAsia="zh-CN"/>
              </w:rPr>
              <w:t>184.00</w:t>
            </w:r>
          </w:p>
        </w:tc>
      </w:tr>
    </w:tbl>
    <w:p>
      <w:pPr>
        <w:ind w:firstLine="640"/>
        <w:rPr>
          <w:rFonts w:hint="eastAsia" w:eastAsiaTheme="minorEastAsia"/>
          <w:lang w:eastAsia="zh-CN"/>
        </w:rPr>
      </w:pPr>
      <w:r>
        <w:rPr>
          <w:rFonts w:hint="eastAsia" w:ascii="方正书宋_GBK" w:hAnsi="方正书宋_GBK" w:cs="方正书宋_GBK" w:eastAsiaTheme="minorEastAsia"/>
          <w:color w:val="000000"/>
          <w:sz w:val="21"/>
          <w:lang w:eastAsia="zh-CN"/>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rPr>
          <w:rFonts w:eastAsia="方正仿宋_GBK"/>
          <w:color w:val="000000"/>
          <w:sz w:val="28"/>
          <w:lang w:eastAsia="zh-CN"/>
        </w:rPr>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60" w:lineRule="exact"/>
        <w:ind w:firstLine="560" w:firstLineChars="200"/>
        <w:rPr>
          <w:rFonts w:eastAsia="方正仿宋_GBK"/>
          <w:color w:val="000000"/>
          <w:sz w:val="28"/>
        </w:rPr>
      </w:pPr>
      <w:r>
        <w:rPr>
          <w:rFonts w:hint="eastAsia" w:eastAsia="方正仿宋_GBK"/>
          <w:color w:val="000000"/>
          <w:sz w:val="28"/>
        </w:rPr>
        <w:t>（1）</w:t>
      </w:r>
      <w:r>
        <w:rPr>
          <w:rFonts w:eastAsia="方正仿宋_GBK"/>
          <w:color w:val="000000"/>
          <w:sz w:val="28"/>
        </w:rPr>
        <w:t>科学技术管理事务：反映科学技术管理事务方面的支出， 包括 2 个项级支出科目：</w:t>
      </w:r>
    </w:p>
    <w:p>
      <w:pPr>
        <w:spacing w:line="560" w:lineRule="exact"/>
        <w:rPr>
          <w:rFonts w:eastAsia="方正仿宋_GBK"/>
          <w:color w:val="000000"/>
          <w:sz w:val="28"/>
        </w:rPr>
      </w:pPr>
      <w:r>
        <w:rPr>
          <w:rFonts w:eastAsia="方正仿宋_GBK"/>
          <w:color w:val="000000"/>
          <w:sz w:val="28"/>
        </w:rPr>
        <w:t xml:space="preserve"> ——行政运行，反映科协机关的基本支出；</w:t>
      </w:r>
    </w:p>
    <w:p>
      <w:pPr>
        <w:spacing w:line="560" w:lineRule="exact"/>
        <w:rPr>
          <w:rFonts w:eastAsia="方正仿宋_GBK"/>
          <w:color w:val="000000"/>
          <w:sz w:val="28"/>
        </w:rPr>
      </w:pPr>
      <w:r>
        <w:rPr>
          <w:rFonts w:eastAsia="方正仿宋_GBK"/>
          <w:color w:val="000000"/>
          <w:sz w:val="28"/>
        </w:rPr>
        <w:t xml:space="preserve"> ——一般行政管理事务，反映中国科协机关的行政项目支 出。</w:t>
      </w:r>
    </w:p>
    <w:p>
      <w:pPr>
        <w:spacing w:line="500" w:lineRule="exact"/>
        <w:ind w:firstLine="560"/>
        <w:rPr>
          <w:lang w:eastAsia="zh-CN"/>
        </w:rPr>
      </w:pPr>
      <w:r>
        <w:rPr>
          <w:rFonts w:hint="eastAsia" w:eastAsia="方正仿宋_GBK"/>
          <w:color w:val="000000"/>
          <w:sz w:val="28"/>
        </w:rPr>
        <w:t>（2）</w:t>
      </w:r>
      <w:r>
        <w:rPr>
          <w:rFonts w:eastAsia="方正仿宋_GBK"/>
          <w:color w:val="000000"/>
          <w:sz w:val="28"/>
        </w:rPr>
        <w:t>科学技术普及：反映用于科学技术普及方面的支出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95725736"/>
      <w:r>
        <w:rPr>
          <w:rFonts w:ascii="方正小标宋_GBK" w:hAnsi="方正小标宋_GBK" w:eastAsia="方正小标宋_GBK" w:cs="方正小标宋_GBK"/>
          <w:color w:val="000000"/>
          <w:sz w:val="44"/>
        </w:rPr>
        <w:t>二、唐山市科技工作者服务中心收支预算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405003唐山市科技工作者服务中心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129.45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108.19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129.45</w:t>
            </w:r>
          </w:p>
        </w:tc>
        <w:tc>
          <w:tcPr>
            <w:tcW w:w="4535" w:type="dxa"/>
            <w:vAlign w:val="center"/>
          </w:tcPr>
          <w:p>
            <w:pPr>
              <w:pStyle w:val="16"/>
            </w:pPr>
            <w:r>
              <w:t>本年支出合计</w:t>
            </w:r>
          </w:p>
        </w:tc>
        <w:tc>
          <w:tcPr>
            <w:tcW w:w="2126" w:type="dxa"/>
            <w:vAlign w:val="center"/>
          </w:tcPr>
          <w:p>
            <w:pPr>
              <w:pStyle w:val="17"/>
            </w:pPr>
            <w:r>
              <w:t>129.45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129.45</w:t>
            </w:r>
          </w:p>
        </w:tc>
        <w:tc>
          <w:tcPr>
            <w:tcW w:w="4535" w:type="dxa"/>
            <w:vAlign w:val="center"/>
          </w:tcPr>
          <w:p>
            <w:pPr>
              <w:pStyle w:val="16"/>
            </w:pPr>
            <w:r>
              <w:t>支出总计</w:t>
            </w:r>
          </w:p>
        </w:tc>
        <w:tc>
          <w:tcPr>
            <w:tcW w:w="2126" w:type="dxa"/>
            <w:vAlign w:val="center"/>
          </w:tcPr>
          <w:p>
            <w:pPr>
              <w:pStyle w:val="17"/>
            </w:pPr>
            <w:r>
              <w:t>129.45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405003唐山市科技工作者服务中心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129.45</w:t>
            </w:r>
          </w:p>
        </w:tc>
        <w:tc>
          <w:tcPr>
            <w:tcW w:w="1134" w:type="dxa"/>
            <w:vAlign w:val="center"/>
          </w:tcPr>
          <w:p>
            <w:pPr>
              <w:pStyle w:val="17"/>
            </w:pPr>
            <w:r>
              <w:t>129.45</w:t>
            </w:r>
          </w:p>
        </w:tc>
        <w:tc>
          <w:tcPr>
            <w:tcW w:w="1134" w:type="dxa"/>
            <w:vAlign w:val="center"/>
          </w:tcPr>
          <w:p>
            <w:pPr>
              <w:pStyle w:val="17"/>
            </w:pPr>
            <w:r>
              <w:t>129.45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0.42</w:t>
            </w:r>
          </w:p>
        </w:tc>
        <w:tc>
          <w:tcPr>
            <w:tcW w:w="1134" w:type="dxa"/>
            <w:vAlign w:val="center"/>
          </w:tcPr>
          <w:p>
            <w:pPr>
              <w:pStyle w:val="13"/>
            </w:pPr>
            <w:r>
              <w:t>0.42</w:t>
            </w:r>
          </w:p>
        </w:tc>
        <w:tc>
          <w:tcPr>
            <w:tcW w:w="1134" w:type="dxa"/>
            <w:vAlign w:val="center"/>
          </w:tcPr>
          <w:p>
            <w:pPr>
              <w:pStyle w:val="13"/>
            </w:pPr>
            <w:r>
              <w:t>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0.42</w:t>
            </w:r>
          </w:p>
        </w:tc>
        <w:tc>
          <w:tcPr>
            <w:tcW w:w="1134" w:type="dxa"/>
            <w:vAlign w:val="center"/>
          </w:tcPr>
          <w:p>
            <w:pPr>
              <w:pStyle w:val="13"/>
            </w:pPr>
            <w:r>
              <w:t>0.42</w:t>
            </w:r>
          </w:p>
        </w:tc>
        <w:tc>
          <w:tcPr>
            <w:tcW w:w="1134" w:type="dxa"/>
            <w:vAlign w:val="center"/>
          </w:tcPr>
          <w:p>
            <w:pPr>
              <w:pStyle w:val="13"/>
            </w:pPr>
            <w:r>
              <w:t>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2050803</w:t>
            </w:r>
          </w:p>
        </w:tc>
        <w:tc>
          <w:tcPr>
            <w:tcW w:w="1559" w:type="dxa"/>
            <w:vAlign w:val="center"/>
          </w:tcPr>
          <w:p>
            <w:pPr>
              <w:pStyle w:val="14"/>
            </w:pPr>
            <w:r>
              <w:t>培训支出</w:t>
            </w:r>
          </w:p>
        </w:tc>
        <w:tc>
          <w:tcPr>
            <w:tcW w:w="1134" w:type="dxa"/>
            <w:vAlign w:val="center"/>
          </w:tcPr>
          <w:p>
            <w:pPr>
              <w:pStyle w:val="13"/>
            </w:pPr>
            <w:r>
              <w:t>0.42</w:t>
            </w:r>
          </w:p>
        </w:tc>
        <w:tc>
          <w:tcPr>
            <w:tcW w:w="1134" w:type="dxa"/>
            <w:vAlign w:val="center"/>
          </w:tcPr>
          <w:p>
            <w:pPr>
              <w:pStyle w:val="13"/>
            </w:pPr>
            <w:r>
              <w:t>0.42</w:t>
            </w:r>
          </w:p>
        </w:tc>
        <w:tc>
          <w:tcPr>
            <w:tcW w:w="1134" w:type="dxa"/>
            <w:vAlign w:val="center"/>
          </w:tcPr>
          <w:p>
            <w:pPr>
              <w:pStyle w:val="13"/>
            </w:pPr>
            <w:r>
              <w:t>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108.19</w:t>
            </w:r>
          </w:p>
        </w:tc>
        <w:tc>
          <w:tcPr>
            <w:tcW w:w="1134" w:type="dxa"/>
            <w:vAlign w:val="center"/>
          </w:tcPr>
          <w:p>
            <w:pPr>
              <w:pStyle w:val="13"/>
            </w:pPr>
            <w:r>
              <w:t>108.19</w:t>
            </w:r>
          </w:p>
        </w:tc>
        <w:tc>
          <w:tcPr>
            <w:tcW w:w="1134" w:type="dxa"/>
            <w:vAlign w:val="center"/>
          </w:tcPr>
          <w:p>
            <w:pPr>
              <w:pStyle w:val="13"/>
            </w:pPr>
            <w:r>
              <w:t>108.19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20607</w:t>
            </w:r>
          </w:p>
        </w:tc>
        <w:tc>
          <w:tcPr>
            <w:tcW w:w="1559" w:type="dxa"/>
            <w:vAlign w:val="center"/>
          </w:tcPr>
          <w:p>
            <w:pPr>
              <w:pStyle w:val="14"/>
            </w:pPr>
            <w:r>
              <w:t>科学技术普及</w:t>
            </w:r>
          </w:p>
        </w:tc>
        <w:tc>
          <w:tcPr>
            <w:tcW w:w="1134" w:type="dxa"/>
            <w:vAlign w:val="center"/>
          </w:tcPr>
          <w:p>
            <w:pPr>
              <w:pStyle w:val="13"/>
            </w:pPr>
            <w:r>
              <w:t>108.19</w:t>
            </w:r>
          </w:p>
        </w:tc>
        <w:tc>
          <w:tcPr>
            <w:tcW w:w="1134" w:type="dxa"/>
            <w:vAlign w:val="center"/>
          </w:tcPr>
          <w:p>
            <w:pPr>
              <w:pStyle w:val="13"/>
            </w:pPr>
            <w:r>
              <w:t>108.19</w:t>
            </w:r>
          </w:p>
        </w:tc>
        <w:tc>
          <w:tcPr>
            <w:tcW w:w="1134" w:type="dxa"/>
            <w:vAlign w:val="center"/>
          </w:tcPr>
          <w:p>
            <w:pPr>
              <w:pStyle w:val="13"/>
            </w:pPr>
            <w:r>
              <w:t>108.19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2060701</w:t>
            </w:r>
          </w:p>
        </w:tc>
        <w:tc>
          <w:tcPr>
            <w:tcW w:w="1559" w:type="dxa"/>
            <w:vAlign w:val="center"/>
          </w:tcPr>
          <w:p>
            <w:pPr>
              <w:pStyle w:val="14"/>
            </w:pPr>
            <w:r>
              <w:t>机构运行</w:t>
            </w:r>
          </w:p>
        </w:tc>
        <w:tc>
          <w:tcPr>
            <w:tcW w:w="1134" w:type="dxa"/>
            <w:vAlign w:val="center"/>
          </w:tcPr>
          <w:p>
            <w:pPr>
              <w:pStyle w:val="13"/>
            </w:pPr>
            <w:r>
              <w:t>108.19</w:t>
            </w:r>
          </w:p>
        </w:tc>
        <w:tc>
          <w:tcPr>
            <w:tcW w:w="1134" w:type="dxa"/>
            <w:vAlign w:val="center"/>
          </w:tcPr>
          <w:p>
            <w:pPr>
              <w:pStyle w:val="13"/>
            </w:pPr>
            <w:r>
              <w:t>108.19</w:t>
            </w:r>
          </w:p>
        </w:tc>
        <w:tc>
          <w:tcPr>
            <w:tcW w:w="1134" w:type="dxa"/>
            <w:vAlign w:val="center"/>
          </w:tcPr>
          <w:p>
            <w:pPr>
              <w:pStyle w:val="13"/>
            </w:pPr>
            <w:r>
              <w:t>108.19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6.99</w:t>
            </w:r>
          </w:p>
        </w:tc>
        <w:tc>
          <w:tcPr>
            <w:tcW w:w="1134" w:type="dxa"/>
            <w:vAlign w:val="center"/>
          </w:tcPr>
          <w:p>
            <w:pPr>
              <w:pStyle w:val="13"/>
            </w:pPr>
            <w:r>
              <w:t>6.99</w:t>
            </w:r>
          </w:p>
        </w:tc>
        <w:tc>
          <w:tcPr>
            <w:tcW w:w="1134" w:type="dxa"/>
            <w:vAlign w:val="center"/>
          </w:tcPr>
          <w:p>
            <w:pPr>
              <w:pStyle w:val="13"/>
            </w:pPr>
            <w:r>
              <w:t>6.99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6.99</w:t>
            </w:r>
          </w:p>
        </w:tc>
        <w:tc>
          <w:tcPr>
            <w:tcW w:w="1134" w:type="dxa"/>
            <w:vAlign w:val="center"/>
          </w:tcPr>
          <w:p>
            <w:pPr>
              <w:pStyle w:val="13"/>
            </w:pPr>
            <w:r>
              <w:t>6.99</w:t>
            </w:r>
          </w:p>
        </w:tc>
        <w:tc>
          <w:tcPr>
            <w:tcW w:w="1134" w:type="dxa"/>
            <w:vAlign w:val="center"/>
          </w:tcPr>
          <w:p>
            <w:pPr>
              <w:pStyle w:val="13"/>
            </w:pPr>
            <w:r>
              <w:t>6.99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6.99</w:t>
            </w:r>
          </w:p>
        </w:tc>
        <w:tc>
          <w:tcPr>
            <w:tcW w:w="1134" w:type="dxa"/>
            <w:vAlign w:val="center"/>
          </w:tcPr>
          <w:p>
            <w:pPr>
              <w:pStyle w:val="13"/>
            </w:pPr>
            <w:r>
              <w:t>6.99</w:t>
            </w:r>
          </w:p>
        </w:tc>
        <w:tc>
          <w:tcPr>
            <w:tcW w:w="1134" w:type="dxa"/>
            <w:vAlign w:val="center"/>
          </w:tcPr>
          <w:p>
            <w:pPr>
              <w:pStyle w:val="13"/>
            </w:pPr>
            <w:r>
              <w:t>6.99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8.61</w:t>
            </w:r>
          </w:p>
        </w:tc>
        <w:tc>
          <w:tcPr>
            <w:tcW w:w="1134" w:type="dxa"/>
            <w:vAlign w:val="center"/>
          </w:tcPr>
          <w:p>
            <w:pPr>
              <w:pStyle w:val="13"/>
            </w:pPr>
            <w:r>
              <w:t>8.61</w:t>
            </w:r>
          </w:p>
        </w:tc>
        <w:tc>
          <w:tcPr>
            <w:tcW w:w="1134" w:type="dxa"/>
            <w:vAlign w:val="center"/>
          </w:tcPr>
          <w:p>
            <w:pPr>
              <w:pStyle w:val="13"/>
            </w:pPr>
            <w:r>
              <w:t>8.61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8.61</w:t>
            </w:r>
          </w:p>
        </w:tc>
        <w:tc>
          <w:tcPr>
            <w:tcW w:w="1134" w:type="dxa"/>
            <w:vAlign w:val="center"/>
          </w:tcPr>
          <w:p>
            <w:pPr>
              <w:pStyle w:val="13"/>
            </w:pPr>
            <w:r>
              <w:t>8.61</w:t>
            </w:r>
          </w:p>
        </w:tc>
        <w:tc>
          <w:tcPr>
            <w:tcW w:w="1134" w:type="dxa"/>
            <w:vAlign w:val="center"/>
          </w:tcPr>
          <w:p>
            <w:pPr>
              <w:pStyle w:val="13"/>
            </w:pPr>
            <w:r>
              <w:t>8.61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8.61</w:t>
            </w:r>
          </w:p>
        </w:tc>
        <w:tc>
          <w:tcPr>
            <w:tcW w:w="1134" w:type="dxa"/>
            <w:vAlign w:val="center"/>
          </w:tcPr>
          <w:p>
            <w:pPr>
              <w:pStyle w:val="13"/>
            </w:pPr>
            <w:r>
              <w:t>8.61</w:t>
            </w:r>
          </w:p>
        </w:tc>
        <w:tc>
          <w:tcPr>
            <w:tcW w:w="1134" w:type="dxa"/>
            <w:vAlign w:val="center"/>
          </w:tcPr>
          <w:p>
            <w:pPr>
              <w:pStyle w:val="13"/>
            </w:pPr>
            <w:r>
              <w:t>8.61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5.24</w:t>
            </w:r>
          </w:p>
        </w:tc>
        <w:tc>
          <w:tcPr>
            <w:tcW w:w="1134" w:type="dxa"/>
            <w:vAlign w:val="center"/>
          </w:tcPr>
          <w:p>
            <w:pPr>
              <w:pStyle w:val="13"/>
            </w:pPr>
            <w:r>
              <w:t>5.24</w:t>
            </w:r>
          </w:p>
        </w:tc>
        <w:tc>
          <w:tcPr>
            <w:tcW w:w="1134" w:type="dxa"/>
            <w:vAlign w:val="center"/>
          </w:tcPr>
          <w:p>
            <w:pPr>
              <w:pStyle w:val="13"/>
            </w:pPr>
            <w:r>
              <w:t>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5.24</w:t>
            </w:r>
          </w:p>
        </w:tc>
        <w:tc>
          <w:tcPr>
            <w:tcW w:w="1134" w:type="dxa"/>
            <w:vAlign w:val="center"/>
          </w:tcPr>
          <w:p>
            <w:pPr>
              <w:pStyle w:val="13"/>
            </w:pPr>
            <w:r>
              <w:t>5.24</w:t>
            </w:r>
          </w:p>
        </w:tc>
        <w:tc>
          <w:tcPr>
            <w:tcW w:w="1134" w:type="dxa"/>
            <w:vAlign w:val="center"/>
          </w:tcPr>
          <w:p>
            <w:pPr>
              <w:pStyle w:val="13"/>
            </w:pPr>
            <w:r>
              <w:t>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5.24</w:t>
            </w:r>
          </w:p>
        </w:tc>
        <w:tc>
          <w:tcPr>
            <w:tcW w:w="1134" w:type="dxa"/>
            <w:vAlign w:val="center"/>
          </w:tcPr>
          <w:p>
            <w:pPr>
              <w:pStyle w:val="13"/>
            </w:pPr>
            <w:r>
              <w:t>5.24</w:t>
            </w:r>
          </w:p>
        </w:tc>
        <w:tc>
          <w:tcPr>
            <w:tcW w:w="1134" w:type="dxa"/>
            <w:vAlign w:val="center"/>
          </w:tcPr>
          <w:p>
            <w:pPr>
              <w:pStyle w:val="13"/>
            </w:pPr>
            <w:r>
              <w:t>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405003唐山市科技工作者服务中心</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129.45</w:t>
            </w:r>
          </w:p>
        </w:tc>
        <w:tc>
          <w:tcPr>
            <w:tcW w:w="1361" w:type="dxa"/>
          </w:tcPr>
          <w:p>
            <w:pPr>
              <w:pStyle w:val="17"/>
            </w:pPr>
            <w:r>
              <w:t>129.45</w:t>
            </w:r>
          </w:p>
        </w:tc>
        <w:tc>
          <w:tcPr>
            <w:tcW w:w="1361" w:type="dxa"/>
          </w:tcPr>
          <w:p>
            <w:pPr>
              <w:pStyle w:val="17"/>
            </w:pPr>
            <w:r>
              <w:t>129.45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6" w:type="dxa"/>
            <w:vAlign w:val="center"/>
          </w:tcPr>
          <w:p>
            <w:pPr>
              <w:pStyle w:val="14"/>
            </w:pPr>
            <w:r>
              <w:t>教育支出</w:t>
            </w:r>
          </w:p>
        </w:tc>
        <w:tc>
          <w:tcPr>
            <w:tcW w:w="1361" w:type="dxa"/>
            <w:vAlign w:val="center"/>
          </w:tcPr>
          <w:p>
            <w:pPr>
              <w:pStyle w:val="13"/>
            </w:pPr>
            <w:r>
              <w:t>0.42</w:t>
            </w:r>
          </w:p>
        </w:tc>
        <w:tc>
          <w:tcPr>
            <w:tcW w:w="1361" w:type="dxa"/>
            <w:vAlign w:val="center"/>
          </w:tcPr>
          <w:p>
            <w:pPr>
              <w:pStyle w:val="13"/>
            </w:pPr>
            <w:r>
              <w:t>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20508</w:t>
            </w:r>
          </w:p>
        </w:tc>
        <w:tc>
          <w:tcPr>
            <w:tcW w:w="4536" w:type="dxa"/>
            <w:vAlign w:val="center"/>
          </w:tcPr>
          <w:p>
            <w:pPr>
              <w:pStyle w:val="14"/>
            </w:pPr>
            <w:r>
              <w:t>进修及培训</w:t>
            </w:r>
          </w:p>
        </w:tc>
        <w:tc>
          <w:tcPr>
            <w:tcW w:w="1361" w:type="dxa"/>
            <w:vAlign w:val="center"/>
          </w:tcPr>
          <w:p>
            <w:pPr>
              <w:pStyle w:val="13"/>
            </w:pPr>
            <w:r>
              <w:t>0.42</w:t>
            </w:r>
          </w:p>
        </w:tc>
        <w:tc>
          <w:tcPr>
            <w:tcW w:w="1361" w:type="dxa"/>
            <w:vAlign w:val="center"/>
          </w:tcPr>
          <w:p>
            <w:pPr>
              <w:pStyle w:val="13"/>
            </w:pPr>
            <w:r>
              <w:t>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2050803</w:t>
            </w:r>
          </w:p>
        </w:tc>
        <w:tc>
          <w:tcPr>
            <w:tcW w:w="4536" w:type="dxa"/>
            <w:vAlign w:val="center"/>
          </w:tcPr>
          <w:p>
            <w:pPr>
              <w:pStyle w:val="14"/>
            </w:pPr>
            <w:r>
              <w:t>培训支出</w:t>
            </w:r>
          </w:p>
        </w:tc>
        <w:tc>
          <w:tcPr>
            <w:tcW w:w="1361" w:type="dxa"/>
            <w:vAlign w:val="center"/>
          </w:tcPr>
          <w:p>
            <w:pPr>
              <w:pStyle w:val="13"/>
            </w:pPr>
            <w:r>
              <w:t>0.42</w:t>
            </w:r>
          </w:p>
        </w:tc>
        <w:tc>
          <w:tcPr>
            <w:tcW w:w="1361" w:type="dxa"/>
            <w:vAlign w:val="center"/>
          </w:tcPr>
          <w:p>
            <w:pPr>
              <w:pStyle w:val="13"/>
            </w:pPr>
            <w:r>
              <w:t>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w:t>
            </w:r>
          </w:p>
        </w:tc>
        <w:tc>
          <w:tcPr>
            <w:tcW w:w="4536" w:type="dxa"/>
            <w:vAlign w:val="center"/>
          </w:tcPr>
          <w:p>
            <w:pPr>
              <w:pStyle w:val="14"/>
            </w:pPr>
            <w:r>
              <w:t>科学技术支出</w:t>
            </w:r>
          </w:p>
        </w:tc>
        <w:tc>
          <w:tcPr>
            <w:tcW w:w="1361" w:type="dxa"/>
            <w:vAlign w:val="center"/>
          </w:tcPr>
          <w:p>
            <w:pPr>
              <w:pStyle w:val="13"/>
            </w:pPr>
            <w:r>
              <w:t>108.19</w:t>
            </w:r>
          </w:p>
        </w:tc>
        <w:tc>
          <w:tcPr>
            <w:tcW w:w="1361" w:type="dxa"/>
            <w:vAlign w:val="center"/>
          </w:tcPr>
          <w:p>
            <w:pPr>
              <w:pStyle w:val="13"/>
            </w:pPr>
            <w:r>
              <w:t>108.19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20607</w:t>
            </w:r>
          </w:p>
        </w:tc>
        <w:tc>
          <w:tcPr>
            <w:tcW w:w="4536" w:type="dxa"/>
            <w:vAlign w:val="center"/>
          </w:tcPr>
          <w:p>
            <w:pPr>
              <w:pStyle w:val="14"/>
            </w:pPr>
            <w:r>
              <w:t>科学技术普及</w:t>
            </w:r>
          </w:p>
        </w:tc>
        <w:tc>
          <w:tcPr>
            <w:tcW w:w="1361" w:type="dxa"/>
            <w:vAlign w:val="center"/>
          </w:tcPr>
          <w:p>
            <w:pPr>
              <w:pStyle w:val="13"/>
            </w:pPr>
            <w:r>
              <w:t>108.19</w:t>
            </w:r>
          </w:p>
        </w:tc>
        <w:tc>
          <w:tcPr>
            <w:tcW w:w="1361" w:type="dxa"/>
            <w:vAlign w:val="center"/>
          </w:tcPr>
          <w:p>
            <w:pPr>
              <w:pStyle w:val="13"/>
            </w:pPr>
            <w:r>
              <w:t>108.19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2060701</w:t>
            </w:r>
          </w:p>
        </w:tc>
        <w:tc>
          <w:tcPr>
            <w:tcW w:w="4536" w:type="dxa"/>
            <w:vAlign w:val="center"/>
          </w:tcPr>
          <w:p>
            <w:pPr>
              <w:pStyle w:val="14"/>
            </w:pPr>
            <w:r>
              <w:t>机构运行</w:t>
            </w:r>
          </w:p>
        </w:tc>
        <w:tc>
          <w:tcPr>
            <w:tcW w:w="1361" w:type="dxa"/>
            <w:vAlign w:val="center"/>
          </w:tcPr>
          <w:p>
            <w:pPr>
              <w:pStyle w:val="13"/>
            </w:pPr>
            <w:r>
              <w:t>108.19</w:t>
            </w:r>
          </w:p>
        </w:tc>
        <w:tc>
          <w:tcPr>
            <w:tcW w:w="1361" w:type="dxa"/>
            <w:vAlign w:val="center"/>
          </w:tcPr>
          <w:p>
            <w:pPr>
              <w:pStyle w:val="13"/>
            </w:pPr>
            <w:r>
              <w:t>108.19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6.99</w:t>
            </w:r>
          </w:p>
        </w:tc>
        <w:tc>
          <w:tcPr>
            <w:tcW w:w="1361" w:type="dxa"/>
            <w:vAlign w:val="center"/>
          </w:tcPr>
          <w:p>
            <w:pPr>
              <w:pStyle w:val="13"/>
            </w:pPr>
            <w:r>
              <w:t>6.99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6.99</w:t>
            </w:r>
          </w:p>
        </w:tc>
        <w:tc>
          <w:tcPr>
            <w:tcW w:w="1361" w:type="dxa"/>
            <w:vAlign w:val="center"/>
          </w:tcPr>
          <w:p>
            <w:pPr>
              <w:pStyle w:val="13"/>
            </w:pPr>
            <w:r>
              <w:t>6.99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6.99</w:t>
            </w:r>
          </w:p>
        </w:tc>
        <w:tc>
          <w:tcPr>
            <w:tcW w:w="1361" w:type="dxa"/>
            <w:vAlign w:val="center"/>
          </w:tcPr>
          <w:p>
            <w:pPr>
              <w:pStyle w:val="13"/>
            </w:pPr>
            <w:r>
              <w:t>6.99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8.61</w:t>
            </w:r>
          </w:p>
        </w:tc>
        <w:tc>
          <w:tcPr>
            <w:tcW w:w="1361" w:type="dxa"/>
            <w:vAlign w:val="center"/>
          </w:tcPr>
          <w:p>
            <w:pPr>
              <w:pStyle w:val="13"/>
            </w:pPr>
            <w:r>
              <w:t>8.61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8.61</w:t>
            </w:r>
          </w:p>
        </w:tc>
        <w:tc>
          <w:tcPr>
            <w:tcW w:w="1361" w:type="dxa"/>
            <w:vAlign w:val="center"/>
          </w:tcPr>
          <w:p>
            <w:pPr>
              <w:pStyle w:val="13"/>
            </w:pPr>
            <w:r>
              <w:t>8.61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2101102</w:t>
            </w:r>
          </w:p>
        </w:tc>
        <w:tc>
          <w:tcPr>
            <w:tcW w:w="4536" w:type="dxa"/>
            <w:vAlign w:val="center"/>
          </w:tcPr>
          <w:p>
            <w:pPr>
              <w:pStyle w:val="14"/>
            </w:pPr>
            <w:r>
              <w:t>事业单位医疗</w:t>
            </w:r>
          </w:p>
        </w:tc>
        <w:tc>
          <w:tcPr>
            <w:tcW w:w="1361" w:type="dxa"/>
            <w:vAlign w:val="center"/>
          </w:tcPr>
          <w:p>
            <w:pPr>
              <w:pStyle w:val="13"/>
            </w:pPr>
            <w:r>
              <w:t>8.61</w:t>
            </w:r>
          </w:p>
        </w:tc>
        <w:tc>
          <w:tcPr>
            <w:tcW w:w="1361" w:type="dxa"/>
            <w:vAlign w:val="center"/>
          </w:tcPr>
          <w:p>
            <w:pPr>
              <w:pStyle w:val="13"/>
            </w:pPr>
            <w:r>
              <w:t>8.61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5.24</w:t>
            </w:r>
          </w:p>
        </w:tc>
        <w:tc>
          <w:tcPr>
            <w:tcW w:w="1361" w:type="dxa"/>
            <w:vAlign w:val="center"/>
          </w:tcPr>
          <w:p>
            <w:pPr>
              <w:pStyle w:val="13"/>
            </w:pPr>
            <w:r>
              <w:t>5.24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5.24</w:t>
            </w:r>
          </w:p>
        </w:tc>
        <w:tc>
          <w:tcPr>
            <w:tcW w:w="1361" w:type="dxa"/>
            <w:vAlign w:val="center"/>
          </w:tcPr>
          <w:p>
            <w:pPr>
              <w:pStyle w:val="13"/>
            </w:pPr>
            <w:r>
              <w:t>5.24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5.24</w:t>
            </w:r>
          </w:p>
        </w:tc>
        <w:tc>
          <w:tcPr>
            <w:tcW w:w="1361" w:type="dxa"/>
            <w:vAlign w:val="center"/>
          </w:tcPr>
          <w:p>
            <w:pPr>
              <w:pStyle w:val="13"/>
            </w:pPr>
            <w:r>
              <w:t>5.24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405003唐山市科技工作者服务中心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129.45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0.42</w:t>
            </w:r>
          </w:p>
        </w:tc>
        <w:tc>
          <w:tcPr>
            <w:tcW w:w="1474" w:type="dxa"/>
            <w:vAlign w:val="center"/>
          </w:tcPr>
          <w:p>
            <w:pPr>
              <w:pStyle w:val="13"/>
            </w:pPr>
            <w:r>
              <w:t>0.42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108.19</w:t>
            </w:r>
          </w:p>
        </w:tc>
        <w:tc>
          <w:tcPr>
            <w:tcW w:w="1474" w:type="dxa"/>
            <w:vAlign w:val="center"/>
          </w:tcPr>
          <w:p>
            <w:pPr>
              <w:pStyle w:val="13"/>
            </w:pPr>
            <w:r>
              <w:t>108.19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6.99</w:t>
            </w:r>
          </w:p>
        </w:tc>
        <w:tc>
          <w:tcPr>
            <w:tcW w:w="1474" w:type="dxa"/>
            <w:vAlign w:val="center"/>
          </w:tcPr>
          <w:p>
            <w:pPr>
              <w:pStyle w:val="13"/>
            </w:pPr>
            <w:r>
              <w:t>6.99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8.61</w:t>
            </w:r>
          </w:p>
        </w:tc>
        <w:tc>
          <w:tcPr>
            <w:tcW w:w="1474" w:type="dxa"/>
            <w:vAlign w:val="center"/>
          </w:tcPr>
          <w:p>
            <w:pPr>
              <w:pStyle w:val="13"/>
            </w:pPr>
            <w:r>
              <w:t>8.61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5.24</w:t>
            </w:r>
          </w:p>
        </w:tc>
        <w:tc>
          <w:tcPr>
            <w:tcW w:w="1474" w:type="dxa"/>
            <w:vAlign w:val="center"/>
          </w:tcPr>
          <w:p>
            <w:pPr>
              <w:pStyle w:val="13"/>
            </w:pPr>
            <w:r>
              <w:t>5.24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129.45</w:t>
            </w:r>
          </w:p>
        </w:tc>
        <w:tc>
          <w:tcPr>
            <w:tcW w:w="3402" w:type="dxa"/>
            <w:vAlign w:val="center"/>
          </w:tcPr>
          <w:p>
            <w:pPr>
              <w:pStyle w:val="16"/>
            </w:pPr>
            <w:r>
              <w:t>本年支出合计</w:t>
            </w:r>
          </w:p>
        </w:tc>
        <w:tc>
          <w:tcPr>
            <w:tcW w:w="1474" w:type="dxa"/>
            <w:vAlign w:val="center"/>
          </w:tcPr>
          <w:p>
            <w:pPr>
              <w:pStyle w:val="17"/>
            </w:pPr>
            <w:r>
              <w:t>129.45</w:t>
            </w:r>
          </w:p>
        </w:tc>
        <w:tc>
          <w:tcPr>
            <w:tcW w:w="1474" w:type="dxa"/>
            <w:vAlign w:val="center"/>
          </w:tcPr>
          <w:p>
            <w:pPr>
              <w:pStyle w:val="17"/>
            </w:pPr>
            <w:r>
              <w:t>129.45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129.45</w:t>
            </w:r>
          </w:p>
        </w:tc>
        <w:tc>
          <w:tcPr>
            <w:tcW w:w="3402" w:type="dxa"/>
            <w:vAlign w:val="center"/>
          </w:tcPr>
          <w:p>
            <w:pPr>
              <w:pStyle w:val="16"/>
            </w:pPr>
            <w:r>
              <w:t>支出总计</w:t>
            </w:r>
          </w:p>
        </w:tc>
        <w:tc>
          <w:tcPr>
            <w:tcW w:w="1474" w:type="dxa"/>
            <w:vAlign w:val="center"/>
          </w:tcPr>
          <w:p>
            <w:pPr>
              <w:pStyle w:val="17"/>
            </w:pPr>
            <w:r>
              <w:t>129.45</w:t>
            </w:r>
          </w:p>
        </w:tc>
        <w:tc>
          <w:tcPr>
            <w:tcW w:w="1474" w:type="dxa"/>
            <w:vAlign w:val="center"/>
          </w:tcPr>
          <w:p>
            <w:pPr>
              <w:pStyle w:val="17"/>
            </w:pPr>
            <w:r>
              <w:t>129.45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405003唐山市科技工作者服务中心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129.45</w:t>
            </w:r>
          </w:p>
        </w:tc>
        <w:tc>
          <w:tcPr>
            <w:tcW w:w="2551" w:type="dxa"/>
            <w:vAlign w:val="center"/>
          </w:tcPr>
          <w:p>
            <w:pPr>
              <w:pStyle w:val="17"/>
              <w:rPr>
                <w:rFonts w:hint="eastAsia" w:eastAsiaTheme="minorEastAsia"/>
                <w:lang w:eastAsia="zh-CN"/>
              </w:rPr>
            </w:pPr>
            <w:r>
              <w:rPr>
                <w:rFonts w:hint="eastAsia" w:eastAsiaTheme="minorEastAsia"/>
                <w:lang w:eastAsia="zh-CN"/>
              </w:rPr>
              <w:t>129.45</w:t>
            </w:r>
          </w:p>
        </w:tc>
        <w:tc>
          <w:tcPr>
            <w:tcW w:w="2551"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0.42</w:t>
            </w:r>
          </w:p>
        </w:tc>
        <w:tc>
          <w:tcPr>
            <w:tcW w:w="2551" w:type="dxa"/>
            <w:vAlign w:val="center"/>
          </w:tcPr>
          <w:p>
            <w:pPr>
              <w:pStyle w:val="13"/>
            </w:pPr>
            <w:r>
              <w:t>0.42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0.42</w:t>
            </w:r>
          </w:p>
        </w:tc>
        <w:tc>
          <w:tcPr>
            <w:tcW w:w="2551" w:type="dxa"/>
            <w:vAlign w:val="center"/>
          </w:tcPr>
          <w:p>
            <w:pPr>
              <w:pStyle w:val="13"/>
            </w:pPr>
            <w:r>
              <w:t>0.42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2050803</w:t>
            </w:r>
          </w:p>
        </w:tc>
        <w:tc>
          <w:tcPr>
            <w:tcW w:w="4535" w:type="dxa"/>
            <w:vAlign w:val="center"/>
          </w:tcPr>
          <w:p>
            <w:pPr>
              <w:pStyle w:val="14"/>
            </w:pPr>
            <w:r>
              <w:t>培训支出</w:t>
            </w:r>
          </w:p>
        </w:tc>
        <w:tc>
          <w:tcPr>
            <w:tcW w:w="2551" w:type="dxa"/>
            <w:vAlign w:val="center"/>
          </w:tcPr>
          <w:p>
            <w:pPr>
              <w:pStyle w:val="13"/>
            </w:pPr>
            <w:r>
              <w:t>0.42</w:t>
            </w:r>
          </w:p>
        </w:tc>
        <w:tc>
          <w:tcPr>
            <w:tcW w:w="2551" w:type="dxa"/>
            <w:vAlign w:val="center"/>
          </w:tcPr>
          <w:p>
            <w:pPr>
              <w:pStyle w:val="13"/>
            </w:pPr>
            <w:r>
              <w:t>0.42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108.19</w:t>
            </w:r>
          </w:p>
        </w:tc>
        <w:tc>
          <w:tcPr>
            <w:tcW w:w="2551" w:type="dxa"/>
            <w:vAlign w:val="center"/>
          </w:tcPr>
          <w:p>
            <w:pPr>
              <w:pStyle w:val="13"/>
            </w:pPr>
            <w:r>
              <w:t>108.19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20607</w:t>
            </w:r>
          </w:p>
        </w:tc>
        <w:tc>
          <w:tcPr>
            <w:tcW w:w="4535" w:type="dxa"/>
            <w:vAlign w:val="center"/>
          </w:tcPr>
          <w:p>
            <w:pPr>
              <w:pStyle w:val="14"/>
            </w:pPr>
            <w:r>
              <w:t>科学技术普及</w:t>
            </w:r>
          </w:p>
        </w:tc>
        <w:tc>
          <w:tcPr>
            <w:tcW w:w="2551" w:type="dxa"/>
            <w:vAlign w:val="center"/>
          </w:tcPr>
          <w:p>
            <w:pPr>
              <w:pStyle w:val="13"/>
            </w:pPr>
            <w:r>
              <w:t>108.19</w:t>
            </w:r>
          </w:p>
        </w:tc>
        <w:tc>
          <w:tcPr>
            <w:tcW w:w="2551" w:type="dxa"/>
            <w:vAlign w:val="center"/>
          </w:tcPr>
          <w:p>
            <w:pPr>
              <w:pStyle w:val="13"/>
            </w:pPr>
            <w:r>
              <w:t>108.19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2060701</w:t>
            </w:r>
          </w:p>
        </w:tc>
        <w:tc>
          <w:tcPr>
            <w:tcW w:w="4535" w:type="dxa"/>
            <w:vAlign w:val="center"/>
          </w:tcPr>
          <w:p>
            <w:pPr>
              <w:pStyle w:val="14"/>
            </w:pPr>
            <w:r>
              <w:t>机构运行</w:t>
            </w:r>
          </w:p>
        </w:tc>
        <w:tc>
          <w:tcPr>
            <w:tcW w:w="2551" w:type="dxa"/>
            <w:vAlign w:val="center"/>
          </w:tcPr>
          <w:p>
            <w:pPr>
              <w:pStyle w:val="13"/>
            </w:pPr>
            <w:r>
              <w:t>108.19</w:t>
            </w:r>
          </w:p>
        </w:tc>
        <w:tc>
          <w:tcPr>
            <w:tcW w:w="2551" w:type="dxa"/>
            <w:vAlign w:val="center"/>
          </w:tcPr>
          <w:p>
            <w:pPr>
              <w:pStyle w:val="13"/>
            </w:pPr>
            <w:r>
              <w:t>108.19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6.99</w:t>
            </w:r>
          </w:p>
        </w:tc>
        <w:tc>
          <w:tcPr>
            <w:tcW w:w="2551" w:type="dxa"/>
            <w:vAlign w:val="center"/>
          </w:tcPr>
          <w:p>
            <w:pPr>
              <w:pStyle w:val="13"/>
            </w:pPr>
            <w:r>
              <w:t>6.99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6.99</w:t>
            </w:r>
          </w:p>
        </w:tc>
        <w:tc>
          <w:tcPr>
            <w:tcW w:w="2551" w:type="dxa"/>
            <w:vAlign w:val="center"/>
          </w:tcPr>
          <w:p>
            <w:pPr>
              <w:pStyle w:val="13"/>
            </w:pPr>
            <w:r>
              <w:t>6.99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6.99</w:t>
            </w:r>
          </w:p>
        </w:tc>
        <w:tc>
          <w:tcPr>
            <w:tcW w:w="2551" w:type="dxa"/>
            <w:vAlign w:val="center"/>
          </w:tcPr>
          <w:p>
            <w:pPr>
              <w:pStyle w:val="13"/>
            </w:pPr>
            <w:r>
              <w:t>6.99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8.61</w:t>
            </w:r>
          </w:p>
        </w:tc>
        <w:tc>
          <w:tcPr>
            <w:tcW w:w="2551" w:type="dxa"/>
            <w:vAlign w:val="center"/>
          </w:tcPr>
          <w:p>
            <w:pPr>
              <w:pStyle w:val="13"/>
            </w:pPr>
            <w:r>
              <w:t>8.61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8.61</w:t>
            </w:r>
          </w:p>
        </w:tc>
        <w:tc>
          <w:tcPr>
            <w:tcW w:w="2551" w:type="dxa"/>
            <w:vAlign w:val="center"/>
          </w:tcPr>
          <w:p>
            <w:pPr>
              <w:pStyle w:val="13"/>
            </w:pPr>
            <w:r>
              <w:t>8.61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8.61</w:t>
            </w:r>
          </w:p>
        </w:tc>
        <w:tc>
          <w:tcPr>
            <w:tcW w:w="2551" w:type="dxa"/>
            <w:vAlign w:val="center"/>
          </w:tcPr>
          <w:p>
            <w:pPr>
              <w:pStyle w:val="13"/>
            </w:pPr>
            <w:r>
              <w:t>8.61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5.24</w:t>
            </w:r>
          </w:p>
        </w:tc>
        <w:tc>
          <w:tcPr>
            <w:tcW w:w="2551" w:type="dxa"/>
            <w:vAlign w:val="center"/>
          </w:tcPr>
          <w:p>
            <w:pPr>
              <w:pStyle w:val="13"/>
            </w:pPr>
            <w:r>
              <w:t>5.24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5.24</w:t>
            </w:r>
          </w:p>
        </w:tc>
        <w:tc>
          <w:tcPr>
            <w:tcW w:w="2551" w:type="dxa"/>
            <w:vAlign w:val="center"/>
          </w:tcPr>
          <w:p>
            <w:pPr>
              <w:pStyle w:val="13"/>
            </w:pPr>
            <w:r>
              <w:t>5.24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5.24</w:t>
            </w:r>
          </w:p>
        </w:tc>
        <w:tc>
          <w:tcPr>
            <w:tcW w:w="2551" w:type="dxa"/>
            <w:vAlign w:val="center"/>
          </w:tcPr>
          <w:p>
            <w:pPr>
              <w:pStyle w:val="13"/>
            </w:pPr>
            <w:r>
              <w:t>5.24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405003唐山市科技工作者服务中心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lang w:eastAsia="zh-CN"/>
              </w:rPr>
            </w:pPr>
            <w:r>
              <w:rPr>
                <w:rFonts w:hint="eastAsia"/>
                <w:lang w:eastAsia="zh-CN"/>
              </w:rPr>
              <w:t>129.45</w:t>
            </w:r>
          </w:p>
        </w:tc>
        <w:tc>
          <w:tcPr>
            <w:tcW w:w="2551" w:type="dxa"/>
            <w:vAlign w:val="center"/>
          </w:tcPr>
          <w:p>
            <w:pPr>
              <w:pStyle w:val="17"/>
            </w:pPr>
            <w:r>
              <w:t>73.65</w:t>
            </w:r>
          </w:p>
        </w:tc>
        <w:tc>
          <w:tcPr>
            <w:tcW w:w="2552" w:type="dxa"/>
            <w:vAlign w:val="center"/>
          </w:tcPr>
          <w:p>
            <w:pPr>
              <w:pStyle w:val="17"/>
              <w:rPr>
                <w:lang w:eastAsia="zh-CN"/>
              </w:rPr>
            </w:pPr>
            <w:r>
              <w:rPr>
                <w:rFonts w:hint="eastAsia"/>
                <w:lang w:eastAsia="zh-CN"/>
              </w:rP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69.92</w:t>
            </w:r>
          </w:p>
        </w:tc>
        <w:tc>
          <w:tcPr>
            <w:tcW w:w="2551" w:type="dxa"/>
            <w:vAlign w:val="center"/>
          </w:tcPr>
          <w:p>
            <w:pPr>
              <w:pStyle w:val="13"/>
            </w:pPr>
            <w:r>
              <w:t>69.92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21.78</w:t>
            </w:r>
          </w:p>
        </w:tc>
        <w:tc>
          <w:tcPr>
            <w:tcW w:w="2551" w:type="dxa"/>
            <w:vAlign w:val="center"/>
          </w:tcPr>
          <w:p>
            <w:pPr>
              <w:pStyle w:val="13"/>
            </w:pPr>
            <w:r>
              <w:t>21.78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4.81</w:t>
            </w:r>
          </w:p>
        </w:tc>
        <w:tc>
          <w:tcPr>
            <w:tcW w:w="2551" w:type="dxa"/>
            <w:vAlign w:val="center"/>
          </w:tcPr>
          <w:p>
            <w:pPr>
              <w:pStyle w:val="13"/>
            </w:pPr>
            <w:r>
              <w:t>4.81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21.91</w:t>
            </w:r>
          </w:p>
        </w:tc>
        <w:tc>
          <w:tcPr>
            <w:tcW w:w="2551" w:type="dxa"/>
            <w:vAlign w:val="center"/>
          </w:tcPr>
          <w:p>
            <w:pPr>
              <w:pStyle w:val="13"/>
            </w:pPr>
            <w:r>
              <w:t>21.91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6.99</w:t>
            </w:r>
          </w:p>
        </w:tc>
        <w:tc>
          <w:tcPr>
            <w:tcW w:w="2551" w:type="dxa"/>
            <w:vAlign w:val="center"/>
          </w:tcPr>
          <w:p>
            <w:pPr>
              <w:pStyle w:val="13"/>
            </w:pPr>
            <w:r>
              <w:t>6.99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3.06</w:t>
            </w:r>
          </w:p>
        </w:tc>
        <w:tc>
          <w:tcPr>
            <w:tcW w:w="2551" w:type="dxa"/>
            <w:vAlign w:val="center"/>
          </w:tcPr>
          <w:p>
            <w:pPr>
              <w:pStyle w:val="13"/>
            </w:pPr>
            <w:r>
              <w:t>3.06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5.55</w:t>
            </w:r>
          </w:p>
        </w:tc>
        <w:tc>
          <w:tcPr>
            <w:tcW w:w="2551" w:type="dxa"/>
            <w:vAlign w:val="center"/>
          </w:tcPr>
          <w:p>
            <w:pPr>
              <w:pStyle w:val="13"/>
            </w:pPr>
            <w:r>
              <w:t>5.55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0.58</w:t>
            </w:r>
          </w:p>
        </w:tc>
        <w:tc>
          <w:tcPr>
            <w:tcW w:w="2551" w:type="dxa"/>
            <w:vAlign w:val="center"/>
          </w:tcPr>
          <w:p>
            <w:pPr>
              <w:pStyle w:val="13"/>
            </w:pPr>
            <w:r>
              <w:t>0.58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5.24</w:t>
            </w:r>
          </w:p>
        </w:tc>
        <w:tc>
          <w:tcPr>
            <w:tcW w:w="2551" w:type="dxa"/>
            <w:vAlign w:val="center"/>
          </w:tcPr>
          <w:p>
            <w:pPr>
              <w:pStyle w:val="13"/>
            </w:pPr>
            <w:r>
              <w:t>5.24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ascii="Courier New" w:hAnsi="Courier New" w:eastAsia="宋体" w:cs="Courier New"/>
                <w:sz w:val="21"/>
                <w:szCs w:val="21"/>
              </w:rPr>
            </w:pPr>
            <w:r>
              <w:rPr>
                <w:rFonts w:ascii="Courier New" w:hAnsi="Courier New" w:cs="Courier New"/>
                <w:sz w:val="21"/>
                <w:szCs w:val="21"/>
              </w:rP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rPr>
                <w:lang w:eastAsia="zh-CN"/>
              </w:rPr>
            </w:pPr>
            <w:r>
              <w:rPr>
                <w:rFonts w:hint="eastAsia"/>
                <w:lang w:eastAsia="zh-CN"/>
              </w:rPr>
              <w:t>55.80</w:t>
            </w:r>
          </w:p>
        </w:tc>
        <w:tc>
          <w:tcPr>
            <w:tcW w:w="2551" w:type="dxa"/>
            <w:vAlign w:val="center"/>
          </w:tcPr>
          <w:p>
            <w:pPr>
              <w:pStyle w:val="13"/>
            </w:pPr>
          </w:p>
        </w:tc>
        <w:tc>
          <w:tcPr>
            <w:tcW w:w="2552" w:type="dxa"/>
            <w:vAlign w:val="center"/>
          </w:tcPr>
          <w:p>
            <w:pPr>
              <w:pStyle w:val="13"/>
              <w:rPr>
                <w:lang w:eastAsia="zh-CN"/>
              </w:rPr>
            </w:pPr>
            <w:r>
              <w:rPr>
                <w:rFonts w:hint="eastAsia"/>
                <w:lang w:eastAsia="zh-CN"/>
              </w:rP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eastAsia="宋体"/>
                <w:sz w:val="21"/>
                <w:szCs w:val="21"/>
              </w:rPr>
            </w:pPr>
            <w:r>
              <w:rPr>
                <w:sz w:val="21"/>
                <w:szCs w:val="21"/>
              </w:rP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0.30</w:t>
            </w:r>
          </w:p>
        </w:tc>
        <w:tc>
          <w:tcPr>
            <w:tcW w:w="2551" w:type="dxa"/>
            <w:vAlign w:val="center"/>
          </w:tcPr>
          <w:p>
            <w:pPr>
              <w:pStyle w:val="13"/>
            </w:pPr>
          </w:p>
        </w:tc>
        <w:tc>
          <w:tcPr>
            <w:tcW w:w="2552"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eastAsia="宋体"/>
                <w:sz w:val="21"/>
                <w:szCs w:val="21"/>
              </w:rPr>
            </w:pPr>
            <w:r>
              <w:rPr>
                <w:sz w:val="21"/>
                <w:szCs w:val="21"/>
              </w:rP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0.06</w:t>
            </w:r>
          </w:p>
        </w:tc>
        <w:tc>
          <w:tcPr>
            <w:tcW w:w="2551" w:type="dxa"/>
            <w:vAlign w:val="center"/>
          </w:tcPr>
          <w:p>
            <w:pPr>
              <w:pStyle w:val="13"/>
            </w:pPr>
          </w:p>
        </w:tc>
        <w:tc>
          <w:tcPr>
            <w:tcW w:w="2552"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ascii="Courier New" w:hAnsi="Courier New" w:eastAsia="宋体" w:cs="Courier New"/>
                <w:sz w:val="21"/>
                <w:szCs w:val="21"/>
              </w:rPr>
            </w:pPr>
            <w:r>
              <w:rPr>
                <w:rFonts w:ascii="Courier New" w:hAnsi="Courier New" w:cs="Courier New"/>
                <w:sz w:val="21"/>
                <w:szCs w:val="21"/>
              </w:rP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0.57</w:t>
            </w:r>
          </w:p>
        </w:tc>
        <w:tc>
          <w:tcPr>
            <w:tcW w:w="2551" w:type="dxa"/>
            <w:vAlign w:val="center"/>
          </w:tcPr>
          <w:p>
            <w:pPr>
              <w:pStyle w:val="13"/>
            </w:pPr>
          </w:p>
        </w:tc>
        <w:tc>
          <w:tcPr>
            <w:tcW w:w="2552"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eastAsia="宋体"/>
                <w:sz w:val="21"/>
                <w:szCs w:val="21"/>
              </w:rPr>
            </w:pPr>
            <w:r>
              <w:rPr>
                <w:sz w:val="21"/>
                <w:szCs w:val="21"/>
              </w:rP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0.23</w:t>
            </w:r>
          </w:p>
        </w:tc>
        <w:tc>
          <w:tcPr>
            <w:tcW w:w="2551" w:type="dxa"/>
            <w:vAlign w:val="center"/>
          </w:tcPr>
          <w:p>
            <w:pPr>
              <w:pStyle w:val="13"/>
            </w:pPr>
          </w:p>
        </w:tc>
        <w:tc>
          <w:tcPr>
            <w:tcW w:w="2552" w:type="dxa"/>
            <w:vAlign w:val="center"/>
          </w:tcPr>
          <w:p>
            <w:pPr>
              <w:pStyle w:val="13"/>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eastAsia="宋体"/>
                <w:sz w:val="21"/>
                <w:szCs w:val="21"/>
              </w:rPr>
            </w:pPr>
            <w:r>
              <w:rPr>
                <w:sz w:val="21"/>
                <w:szCs w:val="21"/>
              </w:rP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4.19</w:t>
            </w:r>
          </w:p>
        </w:tc>
        <w:tc>
          <w:tcPr>
            <w:tcW w:w="2551" w:type="dxa"/>
            <w:vAlign w:val="center"/>
          </w:tcPr>
          <w:p>
            <w:pPr>
              <w:pStyle w:val="13"/>
            </w:pPr>
          </w:p>
        </w:tc>
        <w:tc>
          <w:tcPr>
            <w:tcW w:w="2552" w:type="dxa"/>
            <w:vAlign w:val="center"/>
          </w:tcPr>
          <w:p>
            <w:pPr>
              <w:pStyle w:val="13"/>
            </w:pPr>
            <w:r>
              <w:t>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ascii="Courier New" w:hAnsi="Courier New" w:eastAsia="宋体" w:cs="Courier New"/>
                <w:sz w:val="21"/>
                <w:szCs w:val="21"/>
              </w:rPr>
            </w:pPr>
            <w:r>
              <w:rPr>
                <w:rFonts w:ascii="Courier New" w:hAnsi="Courier New" w:cs="Courier New"/>
                <w:sz w:val="21"/>
                <w:szCs w:val="21"/>
              </w:rPr>
              <w:t>17</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0.30</w:t>
            </w:r>
          </w:p>
        </w:tc>
        <w:tc>
          <w:tcPr>
            <w:tcW w:w="2551" w:type="dxa"/>
            <w:vAlign w:val="center"/>
          </w:tcPr>
          <w:p>
            <w:pPr>
              <w:pStyle w:val="13"/>
            </w:pPr>
          </w:p>
        </w:tc>
        <w:tc>
          <w:tcPr>
            <w:tcW w:w="2552"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eastAsia="宋体"/>
                <w:sz w:val="21"/>
                <w:szCs w:val="21"/>
              </w:rPr>
            </w:pPr>
            <w:r>
              <w:rPr>
                <w:sz w:val="21"/>
                <w:szCs w:val="21"/>
              </w:rP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0.81</w:t>
            </w:r>
          </w:p>
        </w:tc>
        <w:tc>
          <w:tcPr>
            <w:tcW w:w="2551" w:type="dxa"/>
            <w:vAlign w:val="center"/>
          </w:tcPr>
          <w:p>
            <w:pPr>
              <w:pStyle w:val="13"/>
            </w:pPr>
          </w:p>
        </w:tc>
        <w:tc>
          <w:tcPr>
            <w:tcW w:w="2552" w:type="dxa"/>
            <w:vAlign w:val="center"/>
          </w:tcPr>
          <w:p>
            <w:pPr>
              <w:pStyle w:val="13"/>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eastAsia="宋体"/>
                <w:sz w:val="21"/>
                <w:szCs w:val="21"/>
              </w:rPr>
            </w:pPr>
            <w:r>
              <w:rPr>
                <w:sz w:val="21"/>
                <w:szCs w:val="21"/>
              </w:rP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rPr>
                <w:rFonts w:hint="eastAsia"/>
                <w:lang w:eastAsia="zh-CN"/>
              </w:rPr>
              <w:t>40</w:t>
            </w:r>
            <w:r>
              <w:t>.75</w:t>
            </w:r>
          </w:p>
        </w:tc>
        <w:tc>
          <w:tcPr>
            <w:tcW w:w="2551" w:type="dxa"/>
            <w:vAlign w:val="center"/>
          </w:tcPr>
          <w:p>
            <w:pPr>
              <w:pStyle w:val="13"/>
            </w:pPr>
          </w:p>
        </w:tc>
        <w:tc>
          <w:tcPr>
            <w:tcW w:w="2552" w:type="dxa"/>
            <w:vAlign w:val="center"/>
          </w:tcPr>
          <w:p>
            <w:pPr>
              <w:pStyle w:val="13"/>
            </w:pPr>
            <w:r>
              <w:rPr>
                <w:rFonts w:hint="eastAsia"/>
                <w:lang w:eastAsia="zh-CN"/>
              </w:rPr>
              <w:t>40</w:t>
            </w:r>
            <w: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ascii="Courier New" w:hAnsi="Courier New" w:eastAsia="宋体" w:cs="Courier New"/>
                <w:sz w:val="21"/>
                <w:szCs w:val="21"/>
              </w:rPr>
            </w:pPr>
            <w:r>
              <w:rPr>
                <w:rFonts w:ascii="Courier New" w:hAnsi="Courier New" w:cs="Courier New"/>
                <w:sz w:val="21"/>
                <w:szCs w:val="21"/>
              </w:rP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0.42</w:t>
            </w:r>
          </w:p>
        </w:tc>
        <w:tc>
          <w:tcPr>
            <w:tcW w:w="2551" w:type="dxa"/>
            <w:vAlign w:val="center"/>
          </w:tcPr>
          <w:p>
            <w:pPr>
              <w:pStyle w:val="13"/>
            </w:pPr>
          </w:p>
        </w:tc>
        <w:tc>
          <w:tcPr>
            <w:tcW w:w="2552"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eastAsia="宋体"/>
                <w:sz w:val="21"/>
                <w:szCs w:val="21"/>
              </w:rPr>
            </w:pPr>
            <w:r>
              <w:rPr>
                <w:sz w:val="21"/>
                <w:szCs w:val="21"/>
              </w:rP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0.04</w:t>
            </w:r>
          </w:p>
        </w:tc>
        <w:tc>
          <w:tcPr>
            <w:tcW w:w="2551" w:type="dxa"/>
            <w:vAlign w:val="center"/>
          </w:tcPr>
          <w:p>
            <w:pPr>
              <w:pStyle w:val="13"/>
            </w:pPr>
          </w:p>
        </w:tc>
        <w:tc>
          <w:tcPr>
            <w:tcW w:w="2552"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eastAsia="宋体"/>
                <w:sz w:val="21"/>
                <w:szCs w:val="21"/>
              </w:rPr>
            </w:pPr>
            <w:r>
              <w:rPr>
                <w:sz w:val="21"/>
                <w:szCs w:val="21"/>
              </w:rPr>
              <w:t>22</w:t>
            </w:r>
          </w:p>
        </w:tc>
        <w:tc>
          <w:tcPr>
            <w:tcW w:w="1191" w:type="dxa"/>
            <w:vAlign w:val="center"/>
          </w:tcPr>
          <w:p>
            <w:pPr>
              <w:pStyle w:val="14"/>
              <w:rPr>
                <w:lang w:eastAsia="zh-CN"/>
              </w:rPr>
            </w:pPr>
            <w:r>
              <w:rPr>
                <w:rFonts w:hint="eastAsia"/>
                <w:lang w:eastAsia="zh-CN"/>
              </w:rPr>
              <w:t>30227</w:t>
            </w:r>
          </w:p>
        </w:tc>
        <w:tc>
          <w:tcPr>
            <w:tcW w:w="4535" w:type="dxa"/>
            <w:vAlign w:val="center"/>
          </w:tcPr>
          <w:p>
            <w:pPr>
              <w:pStyle w:val="14"/>
              <w:rPr>
                <w:lang w:eastAsia="zh-CN"/>
              </w:rPr>
            </w:pPr>
            <w:r>
              <w:rPr>
                <w:rFonts w:hint="eastAsia"/>
                <w:lang w:eastAsia="zh-CN"/>
              </w:rPr>
              <w:t>委托业务费</w:t>
            </w:r>
          </w:p>
        </w:tc>
        <w:tc>
          <w:tcPr>
            <w:tcW w:w="2551" w:type="dxa"/>
            <w:vAlign w:val="center"/>
          </w:tcPr>
          <w:p>
            <w:pPr>
              <w:pStyle w:val="13"/>
              <w:rPr>
                <w:lang w:eastAsia="zh-CN"/>
              </w:rPr>
            </w:pPr>
            <w:r>
              <w:rPr>
                <w:rFonts w:hint="eastAsia"/>
                <w:lang w:eastAsia="zh-CN"/>
              </w:rPr>
              <w:t>5.00</w:t>
            </w:r>
          </w:p>
        </w:tc>
        <w:tc>
          <w:tcPr>
            <w:tcW w:w="2551" w:type="dxa"/>
            <w:vAlign w:val="center"/>
          </w:tcPr>
          <w:p>
            <w:pPr>
              <w:pStyle w:val="13"/>
            </w:pPr>
          </w:p>
        </w:tc>
        <w:tc>
          <w:tcPr>
            <w:tcW w:w="2552" w:type="dxa"/>
            <w:vAlign w:val="center"/>
          </w:tcPr>
          <w:p>
            <w:pPr>
              <w:pStyle w:val="13"/>
              <w:rPr>
                <w:lang w:eastAsia="zh-CN"/>
              </w:rPr>
            </w:pPr>
            <w:r>
              <w:rPr>
                <w:rFonts w:hint="eastAsia"/>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ascii="Courier New" w:hAnsi="Courier New" w:eastAsia="宋体" w:cs="Courier New"/>
                <w:sz w:val="21"/>
                <w:szCs w:val="21"/>
              </w:rPr>
            </w:pPr>
            <w:r>
              <w:rPr>
                <w:rFonts w:ascii="Courier New" w:hAnsi="Courier New" w:cs="Courier New"/>
                <w:sz w:val="21"/>
                <w:szCs w:val="21"/>
              </w:rP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0.50</w:t>
            </w:r>
          </w:p>
        </w:tc>
        <w:tc>
          <w:tcPr>
            <w:tcW w:w="2551" w:type="dxa"/>
            <w:vAlign w:val="center"/>
          </w:tcPr>
          <w:p>
            <w:pPr>
              <w:pStyle w:val="13"/>
            </w:pPr>
          </w:p>
        </w:tc>
        <w:tc>
          <w:tcPr>
            <w:tcW w:w="2552"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eastAsia="宋体"/>
                <w:sz w:val="21"/>
                <w:szCs w:val="21"/>
              </w:rPr>
            </w:pPr>
            <w:r>
              <w:rPr>
                <w:sz w:val="21"/>
                <w:szCs w:val="21"/>
              </w:rP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0.54</w:t>
            </w:r>
          </w:p>
        </w:tc>
        <w:tc>
          <w:tcPr>
            <w:tcW w:w="2551" w:type="dxa"/>
            <w:vAlign w:val="center"/>
          </w:tcPr>
          <w:p>
            <w:pPr>
              <w:pStyle w:val="13"/>
            </w:pPr>
          </w:p>
        </w:tc>
        <w:tc>
          <w:tcPr>
            <w:tcW w:w="2552"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eastAsia="宋体"/>
                <w:sz w:val="21"/>
                <w:szCs w:val="21"/>
              </w:rPr>
            </w:pPr>
            <w:r>
              <w:rPr>
                <w:sz w:val="21"/>
                <w:szCs w:val="21"/>
              </w:rPr>
              <w:t>25</w:t>
            </w:r>
          </w:p>
        </w:tc>
        <w:tc>
          <w:tcPr>
            <w:tcW w:w="1191" w:type="dxa"/>
            <w:vAlign w:val="center"/>
          </w:tcPr>
          <w:p>
            <w:pPr>
              <w:pStyle w:val="14"/>
              <w:rPr>
                <w:lang w:eastAsia="zh-CN"/>
              </w:rPr>
            </w:pPr>
            <w:r>
              <w:rPr>
                <w:rFonts w:hint="eastAsia"/>
                <w:lang w:eastAsia="zh-CN"/>
              </w:rPr>
              <w:t>30239</w:t>
            </w:r>
          </w:p>
        </w:tc>
        <w:tc>
          <w:tcPr>
            <w:tcW w:w="4535" w:type="dxa"/>
            <w:vAlign w:val="center"/>
          </w:tcPr>
          <w:p>
            <w:pPr>
              <w:pStyle w:val="14"/>
              <w:rPr>
                <w:lang w:eastAsia="zh-CN"/>
              </w:rPr>
            </w:pPr>
            <w:r>
              <w:rPr>
                <w:rFonts w:hint="eastAsia"/>
                <w:lang w:eastAsia="zh-CN"/>
              </w:rPr>
              <w:t>其他交通费</w:t>
            </w:r>
          </w:p>
        </w:tc>
        <w:tc>
          <w:tcPr>
            <w:tcW w:w="2551" w:type="dxa"/>
            <w:vAlign w:val="center"/>
          </w:tcPr>
          <w:p>
            <w:pPr>
              <w:pStyle w:val="13"/>
              <w:rPr>
                <w:lang w:eastAsia="zh-CN"/>
              </w:rPr>
            </w:pPr>
            <w:r>
              <w:rPr>
                <w:rFonts w:hint="eastAsia"/>
                <w:lang w:eastAsia="zh-CN"/>
              </w:rPr>
              <w:t>1.28</w:t>
            </w:r>
          </w:p>
        </w:tc>
        <w:tc>
          <w:tcPr>
            <w:tcW w:w="2551" w:type="dxa"/>
            <w:vAlign w:val="center"/>
          </w:tcPr>
          <w:p>
            <w:pPr>
              <w:pStyle w:val="13"/>
            </w:pPr>
          </w:p>
        </w:tc>
        <w:tc>
          <w:tcPr>
            <w:tcW w:w="2552" w:type="dxa"/>
            <w:vAlign w:val="center"/>
          </w:tcPr>
          <w:p>
            <w:pPr>
              <w:pStyle w:val="13"/>
              <w:rPr>
                <w:lang w:eastAsia="zh-CN"/>
              </w:rPr>
            </w:pPr>
            <w:r>
              <w:rPr>
                <w:rFonts w:hint="eastAsia"/>
                <w:lang w:eastAsia="zh-CN"/>
              </w:rP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ascii="Courier New" w:hAnsi="Courier New" w:eastAsia="宋体" w:cs="Courier New"/>
                <w:sz w:val="21"/>
                <w:szCs w:val="21"/>
              </w:rPr>
            </w:pPr>
            <w:r>
              <w:rPr>
                <w:rFonts w:ascii="Courier New" w:hAnsi="Courier New" w:cs="Courier New"/>
                <w:sz w:val="21"/>
                <w:szCs w:val="21"/>
              </w:rP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0.81</w:t>
            </w:r>
          </w:p>
        </w:tc>
        <w:tc>
          <w:tcPr>
            <w:tcW w:w="2551" w:type="dxa"/>
            <w:vAlign w:val="center"/>
          </w:tcPr>
          <w:p>
            <w:pPr>
              <w:pStyle w:val="13"/>
            </w:pPr>
          </w:p>
        </w:tc>
        <w:tc>
          <w:tcPr>
            <w:tcW w:w="2552" w:type="dxa"/>
            <w:vAlign w:val="center"/>
          </w:tcPr>
          <w:p>
            <w:pPr>
              <w:pStyle w:val="13"/>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eastAsia="宋体"/>
                <w:sz w:val="21"/>
                <w:szCs w:val="21"/>
              </w:rPr>
            </w:pPr>
            <w:r>
              <w:rPr>
                <w:sz w:val="21"/>
                <w:szCs w:val="21"/>
              </w:rP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3.73</w:t>
            </w:r>
          </w:p>
        </w:tc>
        <w:tc>
          <w:tcPr>
            <w:tcW w:w="2551" w:type="dxa"/>
            <w:vAlign w:val="center"/>
          </w:tcPr>
          <w:p>
            <w:pPr>
              <w:pStyle w:val="13"/>
            </w:pPr>
            <w:r>
              <w:t>3.73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eastAsia="宋体"/>
                <w:sz w:val="21"/>
                <w:szCs w:val="21"/>
              </w:rPr>
            </w:pPr>
            <w:r>
              <w:rPr>
                <w:sz w:val="21"/>
                <w:szCs w:val="21"/>
              </w:rP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3.71</w:t>
            </w:r>
          </w:p>
        </w:tc>
        <w:tc>
          <w:tcPr>
            <w:tcW w:w="2551" w:type="dxa"/>
            <w:vAlign w:val="center"/>
          </w:tcPr>
          <w:p>
            <w:pPr>
              <w:pStyle w:val="13"/>
            </w:pPr>
            <w:r>
              <w:t>3.71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jc w:val="center"/>
              <w:rPr>
                <w:rFonts w:ascii="Courier New" w:hAnsi="Courier New" w:eastAsia="宋体" w:cs="Courier New"/>
                <w:sz w:val="21"/>
                <w:szCs w:val="21"/>
              </w:rPr>
            </w:pPr>
            <w:r>
              <w:rPr>
                <w:rFonts w:ascii="Courier New" w:hAnsi="Courier New" w:cs="Courier New"/>
                <w:sz w:val="21"/>
                <w:szCs w:val="21"/>
              </w:rP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0.02</w:t>
            </w:r>
          </w:p>
        </w:tc>
        <w:tc>
          <w:tcPr>
            <w:tcW w:w="2551" w:type="dxa"/>
            <w:vAlign w:val="center"/>
          </w:tcPr>
          <w:p>
            <w:pPr>
              <w:pStyle w:val="13"/>
            </w:pPr>
            <w:r>
              <w:t>0.02</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405003唐山市科技工作者服务中心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405003唐山市科技工作者服务中心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405003唐山市科技工作者服务中心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1</w:t>
            </w:r>
          </w:p>
        </w:tc>
        <w:tc>
          <w:tcPr>
            <w:tcW w:w="3798" w:type="dxa"/>
            <w:vAlign w:val="center"/>
          </w:tcPr>
          <w:p>
            <w:pPr>
              <w:jc w:val="center"/>
              <w:rPr>
                <w:rFonts w:ascii="Arial" w:hAnsi="Arial" w:eastAsia="宋体" w:cs="Arial"/>
                <w:sz w:val="28"/>
                <w:szCs w:val="28"/>
              </w:rPr>
            </w:pPr>
            <w:r>
              <w:rPr>
                <w:rFonts w:hint="eastAsia" w:ascii="宋体" w:hAnsi="宋体" w:eastAsia="宋体" w:cs="宋体"/>
                <w:sz w:val="28"/>
                <w:szCs w:val="28"/>
              </w:rPr>
              <w:t>合计</w:t>
            </w:r>
          </w:p>
        </w:tc>
        <w:tc>
          <w:tcPr>
            <w:tcW w:w="2382" w:type="dxa"/>
            <w:vAlign w:val="bottom"/>
          </w:tcPr>
          <w:p>
            <w:pPr>
              <w:jc w:val="right"/>
              <w:rPr>
                <w:rFonts w:ascii="宋体" w:hAnsi="宋体" w:eastAsia="宋体" w:cs="Arial"/>
                <w:sz w:val="20"/>
                <w:szCs w:val="20"/>
                <w:lang w:eastAsia="zh-CN"/>
              </w:rPr>
            </w:pPr>
            <w:r>
              <w:rPr>
                <w:rFonts w:hint="eastAsia" w:ascii="宋体" w:hAnsi="宋体" w:eastAsia="宋体" w:cs="Arial"/>
                <w:sz w:val="20"/>
                <w:szCs w:val="20"/>
                <w:lang w:eastAsia="zh-CN"/>
              </w:rPr>
              <w:t>0.04</w:t>
            </w:r>
          </w:p>
        </w:tc>
        <w:tc>
          <w:tcPr>
            <w:tcW w:w="2381" w:type="dxa"/>
            <w:vAlign w:val="bottom"/>
          </w:tcPr>
          <w:p>
            <w:pPr>
              <w:jc w:val="right"/>
              <w:rPr>
                <w:rFonts w:ascii="宋体" w:hAnsi="宋体" w:cs="Arial" w:eastAsiaTheme="minorEastAsia"/>
                <w:sz w:val="20"/>
                <w:szCs w:val="20"/>
                <w:lang w:eastAsia="zh-CN"/>
              </w:rPr>
            </w:pPr>
            <w:r>
              <w:rPr>
                <w:rFonts w:hint="eastAsia" w:cs="Arial" w:eastAsiaTheme="minorEastAsia"/>
                <w:sz w:val="20"/>
                <w:szCs w:val="20"/>
                <w:lang w:eastAsia="zh-CN"/>
              </w:rPr>
              <w:t>0.04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2</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一、因公出国（境）费</w:t>
            </w:r>
          </w:p>
        </w:tc>
        <w:tc>
          <w:tcPr>
            <w:tcW w:w="2382"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3</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二、公务用车购置及运行费</w:t>
            </w:r>
          </w:p>
        </w:tc>
        <w:tc>
          <w:tcPr>
            <w:tcW w:w="2382" w:type="dxa"/>
            <w:vAlign w:val="bottom"/>
          </w:tcPr>
          <w:p>
            <w:pPr>
              <w:jc w:val="right"/>
              <w:rPr>
                <w:rFonts w:ascii="宋体" w:hAnsi="宋体" w:cs="Arial" w:eastAsiaTheme="minorEastAsia"/>
                <w:sz w:val="20"/>
                <w:szCs w:val="20"/>
                <w:lang w:eastAsia="zh-CN"/>
              </w:rPr>
            </w:pPr>
          </w:p>
        </w:tc>
        <w:tc>
          <w:tcPr>
            <w:tcW w:w="2381" w:type="dxa"/>
            <w:vAlign w:val="bottom"/>
          </w:tcPr>
          <w:p>
            <w:pPr>
              <w:jc w:val="right"/>
              <w:rPr>
                <w:rFonts w:ascii="宋体" w:hAnsi="宋体" w:eastAsia="宋体" w:cs="Arial"/>
                <w:sz w:val="20"/>
                <w:szCs w:val="20"/>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4</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其中：公务用车购置费</w:t>
            </w:r>
          </w:p>
        </w:tc>
        <w:tc>
          <w:tcPr>
            <w:tcW w:w="2382"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5</w:t>
            </w:r>
          </w:p>
        </w:tc>
        <w:tc>
          <w:tcPr>
            <w:tcW w:w="3798" w:type="dxa"/>
            <w:vAlign w:val="center"/>
          </w:tcPr>
          <w:p>
            <w:pPr>
              <w:rPr>
                <w:rFonts w:ascii="Arial" w:hAnsi="Arial" w:eastAsia="宋体" w:cs="Arial"/>
                <w:sz w:val="28"/>
                <w:szCs w:val="28"/>
              </w:rPr>
            </w:pPr>
            <w:r>
              <w:rPr>
                <w:rFonts w:ascii="Arial" w:hAnsi="Arial" w:cs="Arial"/>
                <w:sz w:val="28"/>
                <w:szCs w:val="28"/>
              </w:rPr>
              <w:t xml:space="preserve">       </w:t>
            </w:r>
            <w:r>
              <w:rPr>
                <w:rFonts w:hint="eastAsia" w:ascii="宋体" w:hAnsi="宋体" w:eastAsia="宋体" w:cs="宋体"/>
                <w:sz w:val="28"/>
                <w:szCs w:val="28"/>
              </w:rPr>
              <w:t>公务用车运行费</w:t>
            </w:r>
          </w:p>
        </w:tc>
        <w:tc>
          <w:tcPr>
            <w:tcW w:w="2382" w:type="dxa"/>
            <w:vAlign w:val="bottom"/>
          </w:tcPr>
          <w:p>
            <w:pPr>
              <w:jc w:val="right"/>
              <w:rPr>
                <w:rFonts w:ascii="宋体" w:hAnsi="宋体" w:cs="Arial" w:eastAsiaTheme="minorEastAsia"/>
                <w:sz w:val="20"/>
                <w:szCs w:val="20"/>
                <w:lang w:eastAsia="zh-CN"/>
              </w:rPr>
            </w:pPr>
          </w:p>
        </w:tc>
        <w:tc>
          <w:tcPr>
            <w:tcW w:w="2381" w:type="dxa"/>
            <w:vAlign w:val="bottom"/>
          </w:tcPr>
          <w:p>
            <w:pPr>
              <w:jc w:val="right"/>
              <w:rPr>
                <w:rFonts w:ascii="宋体" w:hAnsi="宋体" w:eastAsia="宋体" w:cs="Arial"/>
                <w:sz w:val="20"/>
                <w:szCs w:val="20"/>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6</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三、公务接待费</w:t>
            </w:r>
          </w:p>
        </w:tc>
        <w:tc>
          <w:tcPr>
            <w:tcW w:w="2382" w:type="dxa"/>
            <w:vAlign w:val="bottom"/>
          </w:tcPr>
          <w:p>
            <w:pPr>
              <w:jc w:val="right"/>
              <w:rPr>
                <w:rFonts w:ascii="宋体" w:hAnsi="宋体" w:cs="Arial" w:eastAsiaTheme="minorEastAsia"/>
                <w:sz w:val="20"/>
                <w:szCs w:val="20"/>
                <w:lang w:eastAsia="zh-CN"/>
              </w:rPr>
            </w:pPr>
            <w:r>
              <w:rPr>
                <w:rFonts w:hint="eastAsia" w:cs="Arial" w:eastAsiaTheme="minorEastAsia"/>
                <w:sz w:val="20"/>
                <w:szCs w:val="20"/>
                <w:lang w:eastAsia="zh-CN"/>
              </w:rPr>
              <w:t>0</w:t>
            </w:r>
            <w:r>
              <w:rPr>
                <w:rFonts w:hint="eastAsia" w:cs="Arial"/>
                <w:sz w:val="20"/>
                <w:szCs w:val="20"/>
              </w:rPr>
              <w:t>.</w:t>
            </w:r>
            <w:r>
              <w:rPr>
                <w:rFonts w:hint="eastAsia" w:cs="Arial" w:eastAsiaTheme="minorEastAsia"/>
                <w:sz w:val="20"/>
                <w:szCs w:val="20"/>
                <w:lang w:eastAsia="zh-CN"/>
              </w:rPr>
              <w:t>04</w:t>
            </w:r>
          </w:p>
        </w:tc>
        <w:tc>
          <w:tcPr>
            <w:tcW w:w="2381" w:type="dxa"/>
            <w:vAlign w:val="bottom"/>
          </w:tcPr>
          <w:p>
            <w:pPr>
              <w:jc w:val="right"/>
              <w:rPr>
                <w:rFonts w:ascii="宋体" w:hAnsi="宋体" w:cs="Arial" w:eastAsiaTheme="minorEastAsia"/>
                <w:sz w:val="20"/>
                <w:szCs w:val="20"/>
                <w:lang w:eastAsia="zh-CN"/>
              </w:rPr>
            </w:pPr>
            <w:r>
              <w:rPr>
                <w:rFonts w:hint="eastAsia" w:cs="Arial"/>
                <w:sz w:val="20"/>
                <w:szCs w:val="20"/>
              </w:rPr>
              <w:t>0.</w:t>
            </w:r>
            <w:r>
              <w:rPr>
                <w:rFonts w:hint="eastAsia" w:cs="Arial" w:eastAsiaTheme="minorEastAsia"/>
                <w:sz w:val="20"/>
                <w:szCs w:val="20"/>
                <w:lang w:eastAsia="zh-CN"/>
              </w:rPr>
              <w:t>04</w:t>
            </w: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唐山市科技工作者服务中心2022年单位预算信息公开情况说明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按照《预算法》、《地方预决算公开操作规程》和《关于进一步推进预算公开工作的实施意见》规定，现将唐山市科技工作者服务中心2022年单位预算公开如下：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360" w:lineRule="auto"/>
        <w:ind w:firstLine="480" w:firstLineChars="200"/>
        <w:rPr>
          <w:rFonts w:ascii="宋体" w:hAnsi="宋体"/>
          <w:szCs w:val="21"/>
        </w:rPr>
      </w:pPr>
      <w:r>
        <w:rPr>
          <w:rFonts w:hint="eastAsia" w:ascii="宋体" w:hAnsi="宋体"/>
          <w:szCs w:val="21"/>
        </w:rPr>
        <w:t>唐山市科技工作者服务中心是根据市编字[1986]78号文件设立。编制6人。主要职责是为社会和经济发展提供科技咨询服务；科技咨询工作的理论研究、政策指导、技术咨询、技术服务、据侧咨询和科学论证；企业科协组织建设和管理，企业科协“科技工作者之家”建设。</w:t>
      </w: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唐山市科技工作者服务中心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单位</w:t>
      </w:r>
      <w:r>
        <w:rPr>
          <w:rFonts w:hint="eastAsia" w:eastAsia="方正仿宋_GBK"/>
          <w:color w:val="000000"/>
          <w:sz w:val="28"/>
        </w:rPr>
        <w:t>预算收入</w:t>
      </w:r>
      <w:r>
        <w:rPr>
          <w:rFonts w:hint="eastAsia" w:eastAsia="方正仿宋_GBK"/>
          <w:color w:val="000000"/>
          <w:sz w:val="28"/>
          <w:lang w:eastAsia="zh-CN"/>
        </w:rPr>
        <w:t>129.45</w:t>
      </w:r>
      <w:r>
        <w:rPr>
          <w:rFonts w:hint="eastAsia" w:eastAsia="方正仿宋_GBK"/>
          <w:color w:val="000000"/>
          <w:sz w:val="28"/>
        </w:rPr>
        <w:t>万元，全部为一般公共预算收入。</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预算支出</w:t>
      </w:r>
      <w:r>
        <w:rPr>
          <w:rFonts w:hint="eastAsia" w:eastAsiaTheme="minorEastAsia"/>
          <w:color w:val="000000"/>
          <w:sz w:val="28"/>
          <w:lang w:eastAsia="zh-CN"/>
        </w:rPr>
        <w:t>129.45</w:t>
      </w:r>
      <w:r>
        <w:rPr>
          <w:rFonts w:hint="eastAsia" w:eastAsia="方正仿宋_GBK"/>
          <w:color w:val="000000"/>
          <w:sz w:val="28"/>
        </w:rPr>
        <w:t>万元，其中</w:t>
      </w:r>
      <w:r>
        <w:rPr>
          <w:rFonts w:hint="eastAsia" w:eastAsia="方正仿宋_GBK"/>
          <w:color w:val="000000"/>
          <w:sz w:val="28"/>
          <w:lang w:eastAsia="zh-CN"/>
        </w:rPr>
        <w:t>基本支出129.45万元，包含</w:t>
      </w:r>
      <w:r>
        <w:rPr>
          <w:rFonts w:hint="eastAsia" w:eastAsia="方正仿宋_GBK"/>
          <w:color w:val="000000"/>
          <w:sz w:val="28"/>
        </w:rPr>
        <w:t>人员经费</w:t>
      </w:r>
      <w:r>
        <w:rPr>
          <w:rFonts w:hint="eastAsia" w:eastAsiaTheme="minorEastAsia"/>
          <w:color w:val="000000"/>
          <w:sz w:val="28"/>
          <w:lang w:eastAsia="zh-CN"/>
        </w:rPr>
        <w:t>73.65</w:t>
      </w:r>
      <w:r>
        <w:rPr>
          <w:rFonts w:hint="eastAsia" w:eastAsia="方正仿宋_GBK"/>
          <w:color w:val="000000"/>
          <w:sz w:val="28"/>
        </w:rPr>
        <w:t>万元、正常公用经费</w:t>
      </w:r>
      <w:r>
        <w:rPr>
          <w:rFonts w:hint="eastAsia" w:eastAsiaTheme="minorEastAsia"/>
          <w:color w:val="000000"/>
          <w:sz w:val="28"/>
          <w:lang w:eastAsia="zh-CN"/>
        </w:rPr>
        <w:t>9.52</w:t>
      </w:r>
      <w:r>
        <w:rPr>
          <w:rFonts w:hint="eastAsia" w:eastAsia="方正仿宋_GBK"/>
          <w:color w:val="000000"/>
          <w:sz w:val="28"/>
        </w:rPr>
        <w:t>万元、专项公用经费</w:t>
      </w:r>
      <w:r>
        <w:rPr>
          <w:rFonts w:hint="eastAsia" w:eastAsiaTheme="minorEastAsia"/>
          <w:color w:val="000000"/>
          <w:sz w:val="28"/>
          <w:lang w:eastAsia="zh-CN"/>
        </w:rPr>
        <w:t>46.28</w:t>
      </w:r>
      <w:r>
        <w:rPr>
          <w:rFonts w:hint="eastAsia" w:eastAsia="方正仿宋_GBK"/>
          <w:color w:val="000000"/>
          <w:sz w:val="28"/>
        </w:rPr>
        <w:t>万元。</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预算较202</w:t>
      </w:r>
      <w:r>
        <w:rPr>
          <w:rFonts w:hint="eastAsia" w:eastAsia="方正仿宋_GBK"/>
          <w:color w:val="000000"/>
          <w:sz w:val="28"/>
          <w:lang w:eastAsia="zh-CN"/>
        </w:rPr>
        <w:t>1</w:t>
      </w:r>
      <w:r>
        <w:rPr>
          <w:rFonts w:hint="eastAsia" w:eastAsia="方正仿宋_GBK"/>
          <w:color w:val="000000"/>
          <w:sz w:val="28"/>
        </w:rPr>
        <w:t>年</w:t>
      </w:r>
      <w:r>
        <w:rPr>
          <w:rFonts w:hint="eastAsia" w:eastAsiaTheme="minorEastAsia"/>
          <w:color w:val="000000"/>
          <w:sz w:val="28"/>
          <w:lang w:eastAsia="zh-CN"/>
        </w:rPr>
        <w:t>增长30.01</w:t>
      </w:r>
      <w:r>
        <w:rPr>
          <w:rFonts w:hint="eastAsia" w:eastAsia="方正仿宋_GBK"/>
          <w:color w:val="000000"/>
          <w:sz w:val="28"/>
        </w:rPr>
        <w:t>万元，其中人员经费增</w:t>
      </w:r>
      <w:r>
        <w:rPr>
          <w:rFonts w:hint="eastAsia" w:eastAsia="方正仿宋_GBK"/>
          <w:color w:val="000000"/>
          <w:sz w:val="28"/>
          <w:lang w:eastAsia="zh-CN"/>
        </w:rPr>
        <w:t>长</w:t>
      </w:r>
      <w:r>
        <w:rPr>
          <w:rFonts w:hint="eastAsia" w:eastAsiaTheme="minorEastAsia"/>
          <w:color w:val="000000"/>
          <w:sz w:val="28"/>
          <w:lang w:eastAsia="zh-CN"/>
        </w:rPr>
        <w:t>0.56</w:t>
      </w:r>
      <w:r>
        <w:rPr>
          <w:rFonts w:hint="eastAsia" w:eastAsia="方正仿宋_GBK"/>
          <w:color w:val="000000"/>
          <w:sz w:val="28"/>
        </w:rPr>
        <w:t>万元，原因</w:t>
      </w:r>
      <w:r>
        <w:rPr>
          <w:rFonts w:hint="eastAsia" w:eastAsia="方正仿宋_GBK"/>
          <w:color w:val="000000"/>
          <w:sz w:val="28"/>
          <w:lang w:eastAsia="zh-CN"/>
        </w:rPr>
        <w:t>为</w:t>
      </w:r>
      <w:r>
        <w:rPr>
          <w:rFonts w:hint="eastAsia" w:eastAsia="方正仿宋_GBK"/>
          <w:color w:val="000000"/>
          <w:sz w:val="28"/>
        </w:rPr>
        <w:t>人员职务级别变化，对应的工资福利支出和对个人家庭补助支出增加；正常公用经费增加</w:t>
      </w:r>
      <w:r>
        <w:rPr>
          <w:rFonts w:hint="eastAsia" w:eastAsia="方正仿宋_GBK"/>
          <w:color w:val="000000"/>
          <w:sz w:val="28"/>
          <w:lang w:eastAsia="zh-CN"/>
        </w:rPr>
        <w:t>0.02</w:t>
      </w:r>
      <w:r>
        <w:rPr>
          <w:rFonts w:hint="eastAsia" w:eastAsia="方正仿宋_GBK"/>
          <w:color w:val="000000"/>
          <w:sz w:val="28"/>
        </w:rPr>
        <w:t>万元，原因</w:t>
      </w:r>
      <w:r>
        <w:rPr>
          <w:rFonts w:hint="eastAsia" w:eastAsia="方正仿宋_GBK"/>
          <w:color w:val="000000"/>
          <w:sz w:val="28"/>
          <w:lang w:eastAsia="zh-CN"/>
        </w:rPr>
        <w:t>为</w:t>
      </w:r>
      <w:r>
        <w:rPr>
          <w:rFonts w:hint="eastAsia" w:eastAsia="方正仿宋_GBK"/>
          <w:color w:val="000000"/>
          <w:sz w:val="28"/>
        </w:rPr>
        <w:t>定额安排公用经费略有增加；专项公用经费增加</w:t>
      </w:r>
      <w:r>
        <w:rPr>
          <w:rFonts w:hint="eastAsia" w:eastAsia="方正仿宋_GBK"/>
          <w:color w:val="000000"/>
          <w:sz w:val="28"/>
          <w:lang w:eastAsia="zh-CN"/>
        </w:rPr>
        <w:t>29.43</w:t>
      </w:r>
      <w:r>
        <w:rPr>
          <w:rFonts w:hint="eastAsia" w:eastAsia="方正仿宋_GBK"/>
          <w:color w:val="000000"/>
          <w:sz w:val="28"/>
        </w:rPr>
        <w:t>万元，原因</w:t>
      </w:r>
      <w:r>
        <w:rPr>
          <w:rFonts w:hint="eastAsia" w:eastAsia="方正仿宋_GBK"/>
          <w:color w:val="000000"/>
          <w:sz w:val="28"/>
          <w:lang w:eastAsia="zh-CN"/>
        </w:rPr>
        <w:t>为2022年</w:t>
      </w:r>
      <w:r>
        <w:rPr>
          <w:rFonts w:hint="eastAsia" w:eastAsia="方正仿宋_GBK"/>
          <w:color w:val="000000"/>
          <w:sz w:val="28"/>
        </w:rPr>
        <w:t>安排的</w:t>
      </w:r>
      <w:r>
        <w:rPr>
          <w:rFonts w:hint="eastAsia" w:eastAsia="方正仿宋_GBK"/>
          <w:color w:val="000000"/>
          <w:sz w:val="28"/>
          <w:lang w:eastAsia="zh-CN"/>
        </w:rPr>
        <w:t>维修费</w:t>
      </w:r>
      <w:r>
        <w:rPr>
          <w:rFonts w:hint="eastAsia" w:eastAsia="方正仿宋_GBK"/>
          <w:color w:val="000000"/>
          <w:sz w:val="28"/>
        </w:rPr>
        <w:t>等小专项增加；项目经费</w:t>
      </w:r>
      <w:r>
        <w:rPr>
          <w:rFonts w:hint="eastAsia" w:eastAsia="方正仿宋_GBK"/>
          <w:color w:val="000000"/>
          <w:sz w:val="28"/>
          <w:lang w:eastAsia="zh-CN"/>
        </w:rPr>
        <w:t>0</w:t>
      </w:r>
      <w:r>
        <w:rPr>
          <w:rFonts w:hint="eastAsia" w:eastAsia="方正仿宋_GBK"/>
          <w:color w:val="000000"/>
          <w:sz w:val="28"/>
        </w:rPr>
        <w:t>万元，</w:t>
      </w:r>
      <w:r>
        <w:rPr>
          <w:rFonts w:hint="eastAsia" w:eastAsia="方正仿宋_GBK"/>
          <w:color w:val="000000"/>
          <w:sz w:val="28"/>
          <w:lang w:eastAsia="zh-CN"/>
        </w:rPr>
        <w:t>无增减变动，与上年持平</w:t>
      </w:r>
      <w:r>
        <w:rPr>
          <w:rFonts w:hint="eastAsia" w:eastAsia="方正仿宋_GBK"/>
          <w:color w:val="000000"/>
          <w:sz w:val="28"/>
        </w:rPr>
        <w:t>。</w:t>
      </w:r>
    </w:p>
    <w:p>
      <w:pPr>
        <w:pStyle w:val="32"/>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ind w:firstLine="640"/>
        <w:outlineLvl w:val="5"/>
        <w:rPr>
          <w:lang w:eastAsia="zh-CN"/>
        </w:rPr>
      </w:pPr>
    </w:p>
    <w:p>
      <w:pPr>
        <w:spacing w:line="360" w:lineRule="auto"/>
        <w:ind w:firstLine="560" w:firstLineChars="200"/>
        <w:rPr>
          <w:rFonts w:eastAsia="方正仿宋_GBK"/>
          <w:color w:val="000000"/>
          <w:sz w:val="28"/>
        </w:rPr>
      </w:pPr>
      <w:r>
        <w:rPr>
          <w:rFonts w:hint="eastAsia" w:eastAsia="方正仿宋_GBK"/>
          <w:color w:val="000000"/>
          <w:sz w:val="28"/>
        </w:rPr>
        <w:t>20</w:t>
      </w:r>
      <w:r>
        <w:rPr>
          <w:rFonts w:hint="eastAsia" w:eastAsiaTheme="minorEastAsia"/>
          <w:color w:val="000000"/>
          <w:sz w:val="28"/>
          <w:lang w:eastAsia="zh-CN"/>
        </w:rPr>
        <w:t>22</w:t>
      </w:r>
      <w:r>
        <w:rPr>
          <w:rFonts w:hint="eastAsia" w:eastAsia="方正仿宋_GBK"/>
          <w:color w:val="000000"/>
          <w:sz w:val="28"/>
        </w:rPr>
        <w:t>年机关运行经费共计安排</w:t>
      </w:r>
      <w:r>
        <w:rPr>
          <w:rFonts w:hint="eastAsia" w:eastAsia="方正仿宋_GBK"/>
          <w:color w:val="000000"/>
          <w:sz w:val="28"/>
          <w:lang w:eastAsia="zh-CN"/>
        </w:rPr>
        <w:t>55.80</w:t>
      </w:r>
      <w:r>
        <w:rPr>
          <w:rFonts w:hint="eastAsia" w:eastAsia="方正仿宋_GBK"/>
          <w:color w:val="000000"/>
          <w:sz w:val="28"/>
        </w:rPr>
        <w:t>万元。机关运行经费是指</w:t>
      </w:r>
      <w:r>
        <w:rPr>
          <w:rFonts w:hint="eastAsia" w:eastAsia="方正仿宋_GBK"/>
          <w:color w:val="000000"/>
          <w:sz w:val="28"/>
          <w:lang w:eastAsia="zh-CN"/>
        </w:rPr>
        <w:t>本单位</w:t>
      </w:r>
      <w:r>
        <w:rPr>
          <w:rFonts w:hint="eastAsia" w:eastAsia="方正仿宋_GBK"/>
          <w:color w:val="000000"/>
          <w:sz w:val="28"/>
        </w:rPr>
        <w:t>的公用经费，主要包括办公费、水费、电费、邮电费、取暖费、物业管理费、差旅费、维修（护）费、培训费、公务接待费、委托业务费、工会经费、福利费、其他交通费、其他商品和服务支出。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年我</w:t>
      </w:r>
      <w:r>
        <w:rPr>
          <w:rFonts w:hint="eastAsia" w:eastAsia="方正仿宋_GBK"/>
          <w:color w:val="000000"/>
          <w:sz w:val="28"/>
          <w:lang w:val="en-US" w:eastAsia="zh-CN"/>
        </w:rPr>
        <w:t>单位</w:t>
      </w:r>
      <w:r>
        <w:rPr>
          <w:rFonts w:hint="eastAsia" w:eastAsia="方正仿宋_GBK"/>
          <w:color w:val="000000"/>
          <w:sz w:val="28"/>
        </w:rPr>
        <w:t>“三公”经费预算安排</w:t>
      </w:r>
      <w:r>
        <w:rPr>
          <w:rFonts w:hint="eastAsia" w:eastAsia="方正仿宋_GBK"/>
          <w:color w:val="000000"/>
          <w:sz w:val="28"/>
          <w:lang w:val="en-US" w:eastAsia="zh-CN"/>
        </w:rPr>
        <w:t>0.04</w:t>
      </w:r>
      <w:r>
        <w:rPr>
          <w:rFonts w:hint="eastAsia" w:eastAsia="方正仿宋_GBK"/>
          <w:color w:val="000000"/>
          <w:sz w:val="28"/>
        </w:rPr>
        <w:t>万元，与上年预算持平</w:t>
      </w:r>
      <w:r>
        <w:rPr>
          <w:rFonts w:hint="eastAsia" w:eastAsia="方正仿宋_GBK"/>
          <w:color w:val="000000"/>
          <w:sz w:val="28"/>
          <w:lang w:eastAsia="zh-CN"/>
        </w:rPr>
        <w:t>，</w:t>
      </w:r>
      <w:r>
        <w:rPr>
          <w:rFonts w:hint="eastAsia" w:eastAsia="方正仿宋_GBK"/>
          <w:color w:val="000000"/>
          <w:sz w:val="28"/>
        </w:rPr>
        <w:t xml:space="preserve">较上年无变化。具体安排情况为： </w:t>
      </w:r>
    </w:p>
    <w:p>
      <w:pPr>
        <w:spacing w:line="500" w:lineRule="exact"/>
        <w:ind w:firstLine="560" w:firstLineChars="200"/>
        <w:rPr>
          <w:rFonts w:hint="eastAsia" w:eastAsia="方正仿宋_GBK"/>
          <w:color w:val="000000"/>
          <w:sz w:val="28"/>
          <w:lang w:val="en-US" w:eastAsia="zh-CN"/>
        </w:rPr>
      </w:pPr>
      <w:r>
        <w:rPr>
          <w:rFonts w:hint="eastAsia" w:eastAsia="方正仿宋_GBK"/>
          <w:color w:val="000000"/>
          <w:sz w:val="28"/>
        </w:rPr>
        <w:t>（一）公车用车购置及运行费。共计安排</w:t>
      </w:r>
      <w:r>
        <w:rPr>
          <w:rFonts w:hint="eastAsia" w:eastAsia="方正仿宋_GBK"/>
          <w:color w:val="000000"/>
          <w:sz w:val="28"/>
          <w:lang w:val="en-US" w:eastAsia="zh-CN"/>
        </w:rPr>
        <w:t>0</w:t>
      </w:r>
      <w:r>
        <w:rPr>
          <w:rFonts w:hint="eastAsia" w:eastAsia="方正仿宋_GBK"/>
          <w:color w:val="000000"/>
          <w:sz w:val="28"/>
        </w:rPr>
        <w:t>万元，较上年无变化</w:t>
      </w:r>
      <w:r>
        <w:rPr>
          <w:rFonts w:hint="eastAsia" w:eastAsia="方正仿宋_GBK"/>
          <w:color w:val="000000"/>
          <w:sz w:val="28"/>
          <w:lang w:eastAsia="zh-CN"/>
        </w:rPr>
        <w:t>。</w:t>
      </w:r>
    </w:p>
    <w:p>
      <w:pPr>
        <w:spacing w:line="500" w:lineRule="exact"/>
        <w:ind w:firstLine="560" w:firstLineChars="200"/>
        <w:rPr>
          <w:rFonts w:hint="eastAsia" w:eastAsia="方正仿宋_GBK"/>
          <w:color w:val="000000"/>
          <w:sz w:val="28"/>
        </w:rPr>
      </w:pPr>
      <w:r>
        <w:rPr>
          <w:rFonts w:hint="eastAsia" w:eastAsia="方正仿宋_GBK"/>
          <w:color w:val="000000"/>
          <w:sz w:val="28"/>
        </w:rPr>
        <w:t>1、公务用车购置安排0万元。与上年预算持平，原因为无公务用车购置计划。</w:t>
      </w:r>
    </w:p>
    <w:p>
      <w:pPr>
        <w:spacing w:line="500" w:lineRule="exact"/>
        <w:ind w:firstLine="560" w:firstLineChars="200"/>
        <w:rPr>
          <w:rFonts w:hint="eastAsia" w:eastAsia="方正仿宋_GBK"/>
          <w:color w:val="000000"/>
          <w:sz w:val="28"/>
          <w:lang w:eastAsia="zh-CN"/>
        </w:rPr>
      </w:pPr>
      <w:r>
        <w:rPr>
          <w:rFonts w:hint="eastAsia" w:eastAsia="方正仿宋_GBK"/>
          <w:color w:val="000000"/>
          <w:sz w:val="28"/>
        </w:rPr>
        <w:t>2、公务用车运行维护费安排</w:t>
      </w:r>
      <w:r>
        <w:rPr>
          <w:rFonts w:hint="eastAsia" w:eastAsia="方正仿宋_GBK"/>
          <w:color w:val="000000"/>
          <w:sz w:val="28"/>
          <w:lang w:val="en-US" w:eastAsia="zh-CN"/>
        </w:rPr>
        <w:t>0</w:t>
      </w:r>
      <w:r>
        <w:rPr>
          <w:rFonts w:hint="eastAsia" w:eastAsia="方正仿宋_GBK"/>
          <w:color w:val="000000"/>
          <w:sz w:val="28"/>
        </w:rPr>
        <w:t>万元，与上年预算持平</w:t>
      </w:r>
      <w:r>
        <w:rPr>
          <w:rFonts w:hint="eastAsia" w:eastAsia="方正仿宋_GBK"/>
          <w:color w:val="000000"/>
          <w:sz w:val="28"/>
          <w:lang w:eastAsia="zh-CN"/>
        </w:rPr>
        <w:t>，</w:t>
      </w:r>
      <w:r>
        <w:rPr>
          <w:rFonts w:hint="eastAsia" w:ascii="Times New Roman" w:hAnsi="Times New Roman" w:eastAsia="方正仿宋_GBK" w:cs="Times New Roman"/>
          <w:color w:val="000000"/>
          <w:sz w:val="28"/>
        </w:rPr>
        <w:t>原因为</w:t>
      </w:r>
      <w:r>
        <w:rPr>
          <w:rFonts w:hint="eastAsia" w:ascii="Times New Roman" w:hAnsi="Times New Roman" w:eastAsia="方正仿宋_GBK" w:cs="Times New Roman"/>
          <w:color w:val="000000"/>
          <w:sz w:val="28"/>
          <w:lang w:val="en-US" w:eastAsia="zh-CN"/>
        </w:rPr>
        <w:t>事业单位改革，取消公务用车</w:t>
      </w:r>
      <w:r>
        <w:rPr>
          <w:rFonts w:hint="eastAsia" w:eastAsia="方正仿宋_GBK"/>
          <w:color w:val="000000"/>
          <w:sz w:val="28"/>
          <w:lang w:eastAsia="zh-CN"/>
        </w:rPr>
        <w:t>。</w:t>
      </w:r>
    </w:p>
    <w:p>
      <w:pPr>
        <w:spacing w:line="500" w:lineRule="exact"/>
        <w:ind w:firstLine="560" w:firstLineChars="200"/>
        <w:rPr>
          <w:rFonts w:hint="eastAsia" w:eastAsia="方正仿宋_GBK"/>
          <w:color w:val="000000"/>
          <w:sz w:val="28"/>
          <w:lang w:eastAsia="zh-CN"/>
        </w:rPr>
      </w:pPr>
      <w:r>
        <w:rPr>
          <w:rFonts w:hint="eastAsia" w:eastAsia="方正仿宋_GBK"/>
          <w:color w:val="000000"/>
          <w:sz w:val="28"/>
        </w:rPr>
        <w:t>（二）公务接待费。安排0.</w:t>
      </w:r>
      <w:r>
        <w:rPr>
          <w:rFonts w:hint="eastAsia" w:eastAsia="方正仿宋_GBK"/>
          <w:color w:val="000000"/>
          <w:sz w:val="28"/>
          <w:lang w:val="en-US" w:eastAsia="zh-CN"/>
        </w:rPr>
        <w:t>04</w:t>
      </w:r>
      <w:r>
        <w:rPr>
          <w:rFonts w:hint="eastAsia" w:eastAsia="方正仿宋_GBK"/>
          <w:color w:val="000000"/>
          <w:sz w:val="28"/>
        </w:rPr>
        <w:t>万元，与上年预算持平</w:t>
      </w:r>
      <w:r>
        <w:rPr>
          <w:rFonts w:hint="eastAsia" w:eastAsia="方正仿宋_GBK"/>
          <w:color w:val="000000"/>
          <w:sz w:val="28"/>
          <w:lang w:eastAsia="zh-CN"/>
        </w:rPr>
        <w:t>，</w:t>
      </w:r>
      <w:r>
        <w:rPr>
          <w:rFonts w:hint="eastAsia" w:eastAsia="方正仿宋_GBK"/>
          <w:color w:val="000000"/>
          <w:sz w:val="28"/>
        </w:rPr>
        <w:t>较上年无变化</w:t>
      </w:r>
      <w:r>
        <w:rPr>
          <w:rFonts w:hint="eastAsia" w:eastAsia="方正仿宋_GBK"/>
          <w:color w:val="000000"/>
          <w:sz w:val="28"/>
          <w:lang w:eastAsia="zh-CN"/>
        </w:rPr>
        <w:t>。</w:t>
      </w:r>
    </w:p>
    <w:p>
      <w:pPr>
        <w:spacing w:line="500" w:lineRule="exact"/>
        <w:ind w:firstLine="560" w:firstLineChars="200"/>
        <w:rPr>
          <w:rFonts w:hint="eastAsia" w:eastAsia="方正仿宋_GBK"/>
          <w:color w:val="000000"/>
          <w:sz w:val="28"/>
        </w:rPr>
      </w:pPr>
      <w:r>
        <w:rPr>
          <w:rFonts w:hint="eastAsia" w:eastAsia="方正仿宋_GBK"/>
          <w:color w:val="000000"/>
          <w:sz w:val="28"/>
        </w:rPr>
        <w:t>（三）因公出国（境）费安排0万元，与上年预算持平，原因为无因公出国（境）计划。</w:t>
      </w:r>
    </w:p>
    <w:p>
      <w:pPr>
        <w:spacing w:before="10" w:after="10"/>
        <w:ind w:firstLine="640"/>
        <w:outlineLvl w:val="5"/>
      </w:pPr>
      <w:r>
        <w:rPr>
          <w:rFonts w:ascii="黑体" w:hAnsi="黑体" w:eastAsia="黑体" w:cs="黑体"/>
          <w:color w:val="000000"/>
          <w:sz w:val="32"/>
        </w:rPr>
        <w:t>五、预算绩效信息</w:t>
      </w:r>
    </w:p>
    <w:p>
      <w:pPr>
        <w:pStyle w:val="26"/>
        <w:ind w:firstLine="560"/>
      </w:pPr>
      <w:r>
        <w:rPr>
          <w:rFonts w:ascii="方正仿宋_GBK" w:hAnsi="方正仿宋_GBK" w:eastAsia="方正仿宋_GBK" w:cs="方正仿宋_GBK"/>
          <w:b/>
          <w:color w:val="000000"/>
          <w:sz w:val="28"/>
        </w:rPr>
        <w:t>1、其他交通费绩效目标表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2、维修费绩效目标表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1.做好维修、维护工作，保障单位业务开展。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工程量完成率</w:t>
            </w:r>
          </w:p>
        </w:tc>
        <w:tc>
          <w:tcPr>
            <w:tcW w:w="2835" w:type="dxa"/>
            <w:vAlign w:val="center"/>
          </w:tcPr>
          <w:p>
            <w:pPr>
              <w:pStyle w:val="28"/>
            </w:pPr>
            <w:r>
              <w:t>实际完成工程量占计划完成工程量的比率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设备和专用材料购置完成率</w:t>
            </w:r>
          </w:p>
        </w:tc>
        <w:tc>
          <w:tcPr>
            <w:tcW w:w="2835" w:type="dxa"/>
            <w:vAlign w:val="center"/>
          </w:tcPr>
          <w:p>
            <w:pPr>
              <w:pStyle w:val="28"/>
            </w:pPr>
            <w:r>
              <w:t>设备和专用材料购置完成率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质量合格率</w:t>
            </w:r>
          </w:p>
        </w:tc>
        <w:tc>
          <w:tcPr>
            <w:tcW w:w="2835" w:type="dxa"/>
            <w:vAlign w:val="center"/>
          </w:tcPr>
          <w:p>
            <w:pPr>
              <w:pStyle w:val="28"/>
            </w:pPr>
            <w:r>
              <w:t>合格的工程数量占总工程数量的比例</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维修维护完成时限</w:t>
            </w:r>
          </w:p>
        </w:tc>
        <w:tc>
          <w:tcPr>
            <w:tcW w:w="2835" w:type="dxa"/>
            <w:vAlign w:val="center"/>
          </w:tcPr>
          <w:p>
            <w:pPr>
              <w:pStyle w:val="28"/>
            </w:pPr>
            <w:r>
              <w:t>维修维护完成时限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安全性</w:t>
            </w:r>
          </w:p>
        </w:tc>
        <w:tc>
          <w:tcPr>
            <w:tcW w:w="2835" w:type="dxa"/>
            <w:vAlign w:val="center"/>
          </w:tcPr>
          <w:p>
            <w:pPr>
              <w:pStyle w:val="28"/>
            </w:pPr>
            <w:r>
              <w:t>定性指标：对房屋及其构筑物的安全性和合格率进行维护、保养和检测，保障工作人员人身安全</w:t>
            </w:r>
          </w:p>
        </w:tc>
        <w:tc>
          <w:tcPr>
            <w:tcW w:w="2551" w:type="dxa"/>
            <w:vAlign w:val="center"/>
          </w:tcPr>
          <w:p>
            <w:pPr>
              <w:pStyle w:val="28"/>
            </w:pPr>
            <w:r>
              <w:t>提高安全性保障</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3、委托业务费绩效目标表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2022年，唐山市科技工作者服务中心安排政府采购预算0.00万元。具体内容见下表。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405003唐山市科技工作者服务中心</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唐山市科技工作者服务中心上年末固定资产金额为</w:t>
      </w:r>
      <w:r>
        <w:rPr>
          <w:rFonts w:hint="eastAsia" w:eastAsiaTheme="minorEastAsia"/>
          <w:color w:val="000000"/>
          <w:sz w:val="28"/>
          <w:lang w:eastAsia="zh-CN"/>
        </w:rPr>
        <w:t>96.29</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405003唐山市科技工作者服务中心</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资产总额</w:t>
            </w:r>
          </w:p>
        </w:tc>
        <w:tc>
          <w:tcPr>
            <w:tcW w:w="2835" w:type="dxa"/>
            <w:vAlign w:val="center"/>
          </w:tcPr>
          <w:p>
            <w:pPr>
              <w:pStyle w:val="15"/>
            </w:pPr>
          </w:p>
        </w:tc>
        <w:tc>
          <w:tcPr>
            <w:tcW w:w="2835" w:type="dxa"/>
            <w:vAlign w:val="center"/>
          </w:tcPr>
          <w:p>
            <w:pPr>
              <w:pStyle w:val="13"/>
            </w:pPr>
            <w:r>
              <w:rPr>
                <w:rFonts w:hint="eastAsia" w:eastAsiaTheme="minorEastAsia"/>
                <w:lang w:eastAsia="zh-CN"/>
              </w:rPr>
              <w:t>96.29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1、房屋（平方米）</w:t>
            </w:r>
          </w:p>
        </w:tc>
        <w:tc>
          <w:tcPr>
            <w:tcW w:w="2835" w:type="dxa"/>
            <w:vAlign w:val="center"/>
          </w:tcPr>
          <w:p>
            <w:pPr>
              <w:pStyle w:val="15"/>
              <w:rPr>
                <w:rFonts w:hint="eastAsia" w:eastAsiaTheme="minorEastAsia"/>
                <w:lang w:eastAsia="zh-CN"/>
              </w:rPr>
            </w:pPr>
            <w:r>
              <w:rPr>
                <w:rFonts w:hint="eastAsia" w:eastAsiaTheme="minorEastAsia"/>
                <w:lang w:eastAsia="zh-CN"/>
              </w:rPr>
              <w:t>995.90</w:t>
            </w:r>
          </w:p>
        </w:tc>
        <w:tc>
          <w:tcPr>
            <w:tcW w:w="2835" w:type="dxa"/>
            <w:vAlign w:val="center"/>
          </w:tcPr>
          <w:p>
            <w:pPr>
              <w:pStyle w:val="13"/>
              <w:rPr>
                <w:rFonts w:hint="eastAsia" w:eastAsiaTheme="minorEastAsia"/>
                <w:lang w:eastAsia="zh-CN"/>
              </w:rPr>
            </w:pPr>
            <w:r>
              <w:rPr>
                <w:rFonts w:hint="eastAsia" w:eastAsiaTheme="minorEastAsia"/>
                <w:lang w:eastAsia="zh-CN"/>
              </w:rPr>
              <w:t>80.26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420" w:firstLineChars="200"/>
              <w:rPr>
                <w:rFonts w:hint="eastAsia" w:eastAsiaTheme="minorEastAsia"/>
                <w:lang w:eastAsia="zh-CN"/>
              </w:rPr>
            </w:pPr>
            <w:r>
              <w:rPr>
                <w:rFonts w:hint="eastAsia" w:eastAsiaTheme="minorEastAsia"/>
                <w:lang w:eastAsia="zh-CN"/>
              </w:rPr>
              <w:t>其中：办公用房（平方米）</w:t>
            </w:r>
          </w:p>
        </w:tc>
        <w:tc>
          <w:tcPr>
            <w:tcW w:w="2835" w:type="dxa"/>
            <w:vAlign w:val="center"/>
          </w:tcPr>
          <w:p>
            <w:pPr>
              <w:pStyle w:val="15"/>
              <w:rPr>
                <w:rFonts w:hint="eastAsia" w:eastAsiaTheme="minorEastAsia"/>
                <w:lang w:eastAsia="zh-CN"/>
              </w:rPr>
            </w:pPr>
            <w:r>
              <w:rPr>
                <w:rFonts w:hint="eastAsia" w:eastAsiaTheme="minorEastAsia"/>
                <w:lang w:eastAsia="zh-CN"/>
              </w:rPr>
              <w:t>995.90</w:t>
            </w:r>
          </w:p>
        </w:tc>
        <w:tc>
          <w:tcPr>
            <w:tcW w:w="2835" w:type="dxa"/>
            <w:vAlign w:val="center"/>
          </w:tcPr>
          <w:p>
            <w:pPr>
              <w:pStyle w:val="13"/>
              <w:rPr>
                <w:rFonts w:hint="eastAsia" w:eastAsiaTheme="minorEastAsia"/>
                <w:lang w:eastAsia="zh-CN"/>
              </w:rPr>
            </w:pPr>
            <w:r>
              <w:rPr>
                <w:rFonts w:hint="eastAsia" w:eastAsiaTheme="minorEastAsia"/>
                <w:lang w:eastAsia="zh-CN"/>
              </w:rPr>
              <w:t>80.26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2、车辆（台、辆）</w:t>
            </w:r>
          </w:p>
        </w:tc>
        <w:tc>
          <w:tcPr>
            <w:tcW w:w="2835" w:type="dxa"/>
            <w:vAlign w:val="center"/>
          </w:tcPr>
          <w:p>
            <w:pPr>
              <w:pStyle w:val="15"/>
              <w:rPr>
                <w:rFonts w:hint="eastAsia" w:eastAsiaTheme="minorEastAsia"/>
                <w:lang w:eastAsia="zh-CN"/>
              </w:rPr>
            </w:pPr>
            <w:r>
              <w:rPr>
                <w:rFonts w:hint="eastAsia" w:eastAsiaTheme="minorEastAsia"/>
                <w:lang w:eastAsia="zh-CN"/>
              </w:rPr>
              <w:t>0</w:t>
            </w:r>
          </w:p>
        </w:tc>
        <w:tc>
          <w:tcPr>
            <w:tcW w:w="2835" w:type="dxa"/>
            <w:vAlign w:val="center"/>
          </w:tcPr>
          <w:p>
            <w:pPr>
              <w:pStyle w:val="13"/>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3、单价在20万元以上的设备</w:t>
            </w:r>
          </w:p>
        </w:tc>
        <w:tc>
          <w:tcPr>
            <w:tcW w:w="2835" w:type="dxa"/>
            <w:vAlign w:val="center"/>
          </w:tcPr>
          <w:p>
            <w:pPr>
              <w:pStyle w:val="15"/>
              <w:rPr>
                <w:lang w:eastAsia="zh-CN"/>
              </w:rPr>
            </w:pPr>
            <w:r>
              <w:rPr>
                <w:rFonts w:hint="eastAsia"/>
                <w:lang w:eastAsia="zh-CN"/>
              </w:rPr>
              <w:t>0</w:t>
            </w:r>
          </w:p>
        </w:tc>
        <w:tc>
          <w:tcPr>
            <w:tcW w:w="2835" w:type="dxa"/>
            <w:vAlign w:val="center"/>
          </w:tcPr>
          <w:p>
            <w:pPr>
              <w:pStyle w:val="13"/>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color w:val="000000" w:themeColor="text1"/>
                <w:lang w:eastAsia="zh-CN"/>
              </w:rPr>
            </w:pPr>
            <w:r>
              <w:rPr>
                <w:rFonts w:hint="eastAsia"/>
                <w:color w:val="000000" w:themeColor="text1"/>
                <w:lang w:eastAsia="zh-CN"/>
              </w:rPr>
              <w:t>4、其他固定资产</w:t>
            </w:r>
          </w:p>
        </w:tc>
        <w:tc>
          <w:tcPr>
            <w:tcW w:w="2835" w:type="dxa"/>
            <w:vAlign w:val="center"/>
          </w:tcPr>
          <w:p>
            <w:pPr>
              <w:pStyle w:val="15"/>
              <w:rPr>
                <w:rFonts w:hint="eastAsia" w:eastAsiaTheme="minorEastAsia"/>
                <w:color w:val="000000" w:themeColor="text1"/>
                <w:lang w:eastAsia="zh-CN"/>
              </w:rPr>
            </w:pPr>
            <w:r>
              <w:rPr>
                <w:rFonts w:hint="eastAsia" w:eastAsiaTheme="minorEastAsia"/>
                <w:color w:val="000000" w:themeColor="text1"/>
                <w:lang w:eastAsia="zh-CN"/>
              </w:rPr>
              <w:t>26</w:t>
            </w:r>
          </w:p>
        </w:tc>
        <w:tc>
          <w:tcPr>
            <w:tcW w:w="2835" w:type="dxa"/>
            <w:vAlign w:val="center"/>
          </w:tcPr>
          <w:p>
            <w:pPr>
              <w:pStyle w:val="13"/>
              <w:rPr>
                <w:rFonts w:hint="eastAsia" w:eastAsiaTheme="minorEastAsia"/>
                <w:color w:val="000000" w:themeColor="text1"/>
                <w:lang w:eastAsia="zh-CN"/>
              </w:rPr>
            </w:pPr>
            <w:r>
              <w:rPr>
                <w:rFonts w:hint="eastAsia" w:eastAsiaTheme="minorEastAsia"/>
                <w:color w:val="000000" w:themeColor="text1"/>
                <w:lang w:eastAsia="zh-CN"/>
              </w:rPr>
              <w:t>16.03</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95725737"/>
      <w:r>
        <w:rPr>
          <w:rFonts w:ascii="方正小标宋_GBK" w:hAnsi="方正小标宋_GBK" w:eastAsia="方正小标宋_GBK" w:cs="方正小标宋_GBK"/>
          <w:color w:val="000000"/>
          <w:sz w:val="44"/>
        </w:rPr>
        <w:t>三、唐山市科技干部进修学院收支预算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405004唐山市科技干部进修学院</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eastAsia" w:eastAsiaTheme="minorEastAsia"/>
                <w:lang w:eastAsia="zh-CN"/>
              </w:rPr>
            </w:pPr>
            <w:r>
              <w:rPr>
                <w:rFonts w:hint="eastAsia" w:eastAsiaTheme="minorEastAsia"/>
                <w:lang w:eastAsia="zh-CN"/>
              </w:rPr>
              <w:t>248.14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rPr>
                <w:rFonts w:hint="eastAsia" w:eastAsiaTheme="minorEastAsia"/>
                <w:lang w:eastAsia="zh-CN"/>
              </w:rPr>
            </w:pPr>
            <w:r>
              <w:t>23</w:t>
            </w:r>
            <w:r>
              <w:rPr>
                <w:rFonts w:hint="eastAsia" w:eastAsiaTheme="minorEastAsia"/>
                <w:lang w:eastAsia="zh-CN"/>
              </w:rP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eastAsia" w:eastAsiaTheme="minorEastAsia"/>
                <w:lang w:eastAsia="zh-CN"/>
              </w:rPr>
            </w:pPr>
            <w:r>
              <w:rPr>
                <w:rFonts w:hint="eastAsia" w:eastAsiaTheme="minorEastAsia"/>
                <w:lang w:eastAsia="zh-CN"/>
              </w:rPr>
              <w:t>248.14</w:t>
            </w:r>
          </w:p>
        </w:tc>
        <w:tc>
          <w:tcPr>
            <w:tcW w:w="4535" w:type="dxa"/>
            <w:vAlign w:val="center"/>
          </w:tcPr>
          <w:p>
            <w:pPr>
              <w:pStyle w:val="16"/>
            </w:pPr>
            <w:r>
              <w:t>本年支出合计</w:t>
            </w:r>
          </w:p>
        </w:tc>
        <w:tc>
          <w:tcPr>
            <w:tcW w:w="2126" w:type="dxa"/>
            <w:vAlign w:val="center"/>
          </w:tcPr>
          <w:p>
            <w:pPr>
              <w:pStyle w:val="17"/>
            </w:pPr>
            <w:r>
              <w:rPr>
                <w:rFonts w:hint="eastAsia" w:eastAsiaTheme="minorEastAsia"/>
                <w:lang w:eastAsia="zh-CN"/>
              </w:rPr>
              <w:t>248.14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rPr>
                <w:rFonts w:hint="eastAsia" w:eastAsiaTheme="minorEastAsia"/>
                <w:lang w:eastAsia="zh-CN"/>
              </w:rPr>
              <w:t>248.14</w:t>
            </w:r>
          </w:p>
        </w:tc>
        <w:tc>
          <w:tcPr>
            <w:tcW w:w="4535" w:type="dxa"/>
            <w:vAlign w:val="center"/>
          </w:tcPr>
          <w:p>
            <w:pPr>
              <w:pStyle w:val="16"/>
            </w:pPr>
            <w:r>
              <w:t>支出总计</w:t>
            </w:r>
          </w:p>
        </w:tc>
        <w:tc>
          <w:tcPr>
            <w:tcW w:w="2126" w:type="dxa"/>
            <w:vAlign w:val="center"/>
          </w:tcPr>
          <w:p>
            <w:pPr>
              <w:pStyle w:val="17"/>
            </w:pPr>
            <w:r>
              <w:rPr>
                <w:rFonts w:hint="eastAsia" w:eastAsiaTheme="minorEastAsia"/>
                <w:lang w:eastAsia="zh-CN"/>
              </w:rPr>
              <w:t>248.14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405004唐山市科技干部进修学院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rPr>
                <w:rFonts w:hint="eastAsia" w:eastAsiaTheme="minorEastAsia"/>
                <w:lang w:eastAsia="zh-CN"/>
              </w:rPr>
            </w:pPr>
            <w:r>
              <w:t>24</w:t>
            </w:r>
            <w:r>
              <w:rPr>
                <w:rFonts w:hint="eastAsia" w:eastAsiaTheme="minorEastAsia"/>
                <w:lang w:eastAsia="zh-CN"/>
              </w:rPr>
              <w:t>8.14</w:t>
            </w:r>
          </w:p>
        </w:tc>
        <w:tc>
          <w:tcPr>
            <w:tcW w:w="1134" w:type="dxa"/>
          </w:tcPr>
          <w:p>
            <w:pPr>
              <w:pStyle w:val="16"/>
            </w:pPr>
            <w:r>
              <w:t>24</w:t>
            </w:r>
            <w:r>
              <w:rPr>
                <w:rFonts w:hint="eastAsia"/>
              </w:rPr>
              <w:t>8.14</w:t>
            </w:r>
          </w:p>
        </w:tc>
        <w:tc>
          <w:tcPr>
            <w:tcW w:w="1134" w:type="dxa"/>
          </w:tcPr>
          <w:p>
            <w:pPr>
              <w:pStyle w:val="16"/>
            </w:pPr>
            <w:r>
              <w:t>24</w:t>
            </w:r>
            <w:r>
              <w:rPr>
                <w:rFonts w:hint="eastAsia"/>
              </w:rPr>
              <w:t>8.14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0.25</w:t>
            </w:r>
          </w:p>
        </w:tc>
        <w:tc>
          <w:tcPr>
            <w:tcW w:w="1134" w:type="dxa"/>
            <w:vAlign w:val="center"/>
          </w:tcPr>
          <w:p>
            <w:pPr>
              <w:pStyle w:val="13"/>
            </w:pPr>
            <w:r>
              <w:t>0.25</w:t>
            </w:r>
          </w:p>
        </w:tc>
        <w:tc>
          <w:tcPr>
            <w:tcW w:w="1134" w:type="dxa"/>
            <w:vAlign w:val="center"/>
          </w:tcPr>
          <w:p>
            <w:pPr>
              <w:pStyle w:val="13"/>
            </w:pPr>
            <w:r>
              <w:t>0.25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0.25</w:t>
            </w:r>
          </w:p>
        </w:tc>
        <w:tc>
          <w:tcPr>
            <w:tcW w:w="1134" w:type="dxa"/>
            <w:vAlign w:val="center"/>
          </w:tcPr>
          <w:p>
            <w:pPr>
              <w:pStyle w:val="13"/>
            </w:pPr>
            <w:r>
              <w:t>0.25</w:t>
            </w:r>
          </w:p>
        </w:tc>
        <w:tc>
          <w:tcPr>
            <w:tcW w:w="1134" w:type="dxa"/>
            <w:vAlign w:val="center"/>
          </w:tcPr>
          <w:p>
            <w:pPr>
              <w:pStyle w:val="13"/>
            </w:pPr>
            <w:r>
              <w:t>0.25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2050803</w:t>
            </w:r>
          </w:p>
        </w:tc>
        <w:tc>
          <w:tcPr>
            <w:tcW w:w="1559" w:type="dxa"/>
            <w:vAlign w:val="center"/>
          </w:tcPr>
          <w:p>
            <w:pPr>
              <w:pStyle w:val="14"/>
            </w:pPr>
            <w:r>
              <w:t>培训支出</w:t>
            </w:r>
          </w:p>
        </w:tc>
        <w:tc>
          <w:tcPr>
            <w:tcW w:w="1134" w:type="dxa"/>
            <w:vAlign w:val="center"/>
          </w:tcPr>
          <w:p>
            <w:pPr>
              <w:pStyle w:val="13"/>
            </w:pPr>
            <w:r>
              <w:t>0.25</w:t>
            </w:r>
          </w:p>
        </w:tc>
        <w:tc>
          <w:tcPr>
            <w:tcW w:w="1134" w:type="dxa"/>
            <w:vAlign w:val="center"/>
          </w:tcPr>
          <w:p>
            <w:pPr>
              <w:pStyle w:val="13"/>
            </w:pPr>
            <w:r>
              <w:t>0.25</w:t>
            </w:r>
          </w:p>
        </w:tc>
        <w:tc>
          <w:tcPr>
            <w:tcW w:w="1134" w:type="dxa"/>
            <w:vAlign w:val="center"/>
          </w:tcPr>
          <w:p>
            <w:pPr>
              <w:pStyle w:val="13"/>
            </w:pPr>
            <w:r>
              <w:t>0.25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w:t>
            </w:r>
          </w:p>
        </w:tc>
        <w:tc>
          <w:tcPr>
            <w:tcW w:w="1559" w:type="dxa"/>
            <w:vAlign w:val="center"/>
          </w:tcPr>
          <w:p>
            <w:pPr>
              <w:pStyle w:val="14"/>
            </w:pPr>
            <w:r>
              <w:t>科学技术支出</w:t>
            </w:r>
          </w:p>
        </w:tc>
        <w:tc>
          <w:tcPr>
            <w:tcW w:w="1134" w:type="dxa"/>
          </w:tcPr>
          <w:p>
            <w:pPr>
              <w:pStyle w:val="13"/>
            </w:pPr>
            <w:r>
              <w:rPr>
                <w:rFonts w:hint="eastAsia"/>
              </w:rPr>
              <w:t>233.44</w:t>
            </w:r>
          </w:p>
        </w:tc>
        <w:tc>
          <w:tcPr>
            <w:tcW w:w="1134" w:type="dxa"/>
          </w:tcPr>
          <w:p>
            <w:pPr>
              <w:pStyle w:val="13"/>
            </w:pPr>
            <w:r>
              <w:rPr>
                <w:rFonts w:hint="eastAsia"/>
              </w:rPr>
              <w:t>233.44</w:t>
            </w:r>
          </w:p>
        </w:tc>
        <w:tc>
          <w:tcPr>
            <w:tcW w:w="1134" w:type="dxa"/>
          </w:tcPr>
          <w:p>
            <w:pPr>
              <w:pStyle w:val="13"/>
            </w:pPr>
            <w:r>
              <w:rPr>
                <w:rFonts w:hint="eastAsia"/>
              </w:rPr>
              <w:t>233.44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20607</w:t>
            </w:r>
          </w:p>
        </w:tc>
        <w:tc>
          <w:tcPr>
            <w:tcW w:w="1559" w:type="dxa"/>
            <w:vAlign w:val="center"/>
          </w:tcPr>
          <w:p>
            <w:pPr>
              <w:pStyle w:val="14"/>
            </w:pPr>
            <w:r>
              <w:t>科学技术普及</w:t>
            </w:r>
          </w:p>
        </w:tc>
        <w:tc>
          <w:tcPr>
            <w:tcW w:w="1134" w:type="dxa"/>
          </w:tcPr>
          <w:p>
            <w:pPr>
              <w:pStyle w:val="13"/>
            </w:pPr>
            <w:r>
              <w:rPr>
                <w:rFonts w:hint="eastAsia"/>
              </w:rPr>
              <w:t>233.44</w:t>
            </w:r>
          </w:p>
        </w:tc>
        <w:tc>
          <w:tcPr>
            <w:tcW w:w="1134" w:type="dxa"/>
          </w:tcPr>
          <w:p>
            <w:pPr>
              <w:pStyle w:val="13"/>
            </w:pPr>
            <w:r>
              <w:rPr>
                <w:rFonts w:hint="eastAsia"/>
              </w:rPr>
              <w:t>233.44</w:t>
            </w:r>
          </w:p>
        </w:tc>
        <w:tc>
          <w:tcPr>
            <w:tcW w:w="1134" w:type="dxa"/>
          </w:tcPr>
          <w:p>
            <w:pPr>
              <w:pStyle w:val="13"/>
            </w:pPr>
            <w:r>
              <w:rPr>
                <w:rFonts w:hint="eastAsia"/>
              </w:rPr>
              <w:t>233.44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2060701</w:t>
            </w:r>
          </w:p>
        </w:tc>
        <w:tc>
          <w:tcPr>
            <w:tcW w:w="1559" w:type="dxa"/>
            <w:vAlign w:val="center"/>
          </w:tcPr>
          <w:p>
            <w:pPr>
              <w:pStyle w:val="14"/>
            </w:pPr>
            <w:r>
              <w:t>机构运行</w:t>
            </w:r>
          </w:p>
        </w:tc>
        <w:tc>
          <w:tcPr>
            <w:tcW w:w="1134" w:type="dxa"/>
          </w:tcPr>
          <w:p>
            <w:pPr>
              <w:pStyle w:val="13"/>
            </w:pPr>
            <w:r>
              <w:rPr>
                <w:rFonts w:hint="eastAsia"/>
              </w:rPr>
              <w:t>233.44</w:t>
            </w:r>
          </w:p>
        </w:tc>
        <w:tc>
          <w:tcPr>
            <w:tcW w:w="1134" w:type="dxa"/>
          </w:tcPr>
          <w:p>
            <w:pPr>
              <w:pStyle w:val="13"/>
            </w:pPr>
            <w:r>
              <w:rPr>
                <w:rFonts w:hint="eastAsia"/>
              </w:rPr>
              <w:t>233.44</w:t>
            </w:r>
          </w:p>
        </w:tc>
        <w:tc>
          <w:tcPr>
            <w:tcW w:w="1134" w:type="dxa"/>
          </w:tcPr>
          <w:p>
            <w:pPr>
              <w:pStyle w:val="13"/>
            </w:pPr>
            <w:r>
              <w:rPr>
                <w:rFonts w:hint="eastAsia"/>
              </w:rPr>
              <w:t>233.44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4.18</w:t>
            </w:r>
          </w:p>
        </w:tc>
        <w:tc>
          <w:tcPr>
            <w:tcW w:w="1134" w:type="dxa"/>
            <w:vAlign w:val="center"/>
          </w:tcPr>
          <w:p>
            <w:pPr>
              <w:pStyle w:val="13"/>
            </w:pPr>
            <w:r>
              <w:t>4.18</w:t>
            </w:r>
          </w:p>
        </w:tc>
        <w:tc>
          <w:tcPr>
            <w:tcW w:w="1134" w:type="dxa"/>
            <w:vAlign w:val="center"/>
          </w:tcPr>
          <w:p>
            <w:pPr>
              <w:pStyle w:val="13"/>
            </w:pPr>
            <w:r>
              <w:t>4.18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4.18</w:t>
            </w:r>
          </w:p>
        </w:tc>
        <w:tc>
          <w:tcPr>
            <w:tcW w:w="1134" w:type="dxa"/>
            <w:vAlign w:val="center"/>
          </w:tcPr>
          <w:p>
            <w:pPr>
              <w:pStyle w:val="13"/>
            </w:pPr>
            <w:r>
              <w:t>4.18</w:t>
            </w:r>
          </w:p>
        </w:tc>
        <w:tc>
          <w:tcPr>
            <w:tcW w:w="1134" w:type="dxa"/>
            <w:vAlign w:val="center"/>
          </w:tcPr>
          <w:p>
            <w:pPr>
              <w:pStyle w:val="13"/>
            </w:pPr>
            <w:r>
              <w:t>4.18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4.18</w:t>
            </w:r>
          </w:p>
        </w:tc>
        <w:tc>
          <w:tcPr>
            <w:tcW w:w="1134" w:type="dxa"/>
            <w:vAlign w:val="center"/>
          </w:tcPr>
          <w:p>
            <w:pPr>
              <w:pStyle w:val="13"/>
            </w:pPr>
            <w:r>
              <w:t>4.18</w:t>
            </w:r>
          </w:p>
        </w:tc>
        <w:tc>
          <w:tcPr>
            <w:tcW w:w="1134" w:type="dxa"/>
            <w:vAlign w:val="center"/>
          </w:tcPr>
          <w:p>
            <w:pPr>
              <w:pStyle w:val="13"/>
            </w:pPr>
            <w:r>
              <w:t>4.18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7.13</w:t>
            </w:r>
          </w:p>
        </w:tc>
        <w:tc>
          <w:tcPr>
            <w:tcW w:w="1134" w:type="dxa"/>
            <w:vAlign w:val="center"/>
          </w:tcPr>
          <w:p>
            <w:pPr>
              <w:pStyle w:val="13"/>
            </w:pPr>
            <w:r>
              <w:t>7.13</w:t>
            </w:r>
          </w:p>
        </w:tc>
        <w:tc>
          <w:tcPr>
            <w:tcW w:w="1134" w:type="dxa"/>
            <w:vAlign w:val="center"/>
          </w:tcPr>
          <w:p>
            <w:pPr>
              <w:pStyle w:val="13"/>
            </w:pPr>
            <w:r>
              <w:t>7.13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7.13</w:t>
            </w:r>
          </w:p>
        </w:tc>
        <w:tc>
          <w:tcPr>
            <w:tcW w:w="1134" w:type="dxa"/>
            <w:vAlign w:val="center"/>
          </w:tcPr>
          <w:p>
            <w:pPr>
              <w:pStyle w:val="13"/>
            </w:pPr>
            <w:r>
              <w:t>7.13</w:t>
            </w:r>
          </w:p>
        </w:tc>
        <w:tc>
          <w:tcPr>
            <w:tcW w:w="1134" w:type="dxa"/>
            <w:vAlign w:val="center"/>
          </w:tcPr>
          <w:p>
            <w:pPr>
              <w:pStyle w:val="13"/>
            </w:pPr>
            <w:r>
              <w:t>7.13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7.13</w:t>
            </w:r>
          </w:p>
        </w:tc>
        <w:tc>
          <w:tcPr>
            <w:tcW w:w="1134" w:type="dxa"/>
            <w:vAlign w:val="center"/>
          </w:tcPr>
          <w:p>
            <w:pPr>
              <w:pStyle w:val="13"/>
            </w:pPr>
            <w:r>
              <w:t>7.13</w:t>
            </w:r>
          </w:p>
        </w:tc>
        <w:tc>
          <w:tcPr>
            <w:tcW w:w="1134" w:type="dxa"/>
            <w:vAlign w:val="center"/>
          </w:tcPr>
          <w:p>
            <w:pPr>
              <w:pStyle w:val="13"/>
            </w:pPr>
            <w:r>
              <w:t>7.13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3.14</w:t>
            </w:r>
          </w:p>
        </w:tc>
        <w:tc>
          <w:tcPr>
            <w:tcW w:w="1134" w:type="dxa"/>
            <w:vAlign w:val="center"/>
          </w:tcPr>
          <w:p>
            <w:pPr>
              <w:pStyle w:val="13"/>
            </w:pPr>
            <w:r>
              <w:t>3.14</w:t>
            </w:r>
          </w:p>
        </w:tc>
        <w:tc>
          <w:tcPr>
            <w:tcW w:w="1134" w:type="dxa"/>
            <w:vAlign w:val="center"/>
          </w:tcPr>
          <w:p>
            <w:pPr>
              <w:pStyle w:val="13"/>
            </w:pPr>
            <w:r>
              <w:t>3.14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3.14</w:t>
            </w:r>
          </w:p>
        </w:tc>
        <w:tc>
          <w:tcPr>
            <w:tcW w:w="1134" w:type="dxa"/>
            <w:vAlign w:val="center"/>
          </w:tcPr>
          <w:p>
            <w:pPr>
              <w:pStyle w:val="13"/>
            </w:pPr>
            <w:r>
              <w:t>3.14</w:t>
            </w:r>
          </w:p>
        </w:tc>
        <w:tc>
          <w:tcPr>
            <w:tcW w:w="1134" w:type="dxa"/>
            <w:vAlign w:val="center"/>
          </w:tcPr>
          <w:p>
            <w:pPr>
              <w:pStyle w:val="13"/>
            </w:pPr>
            <w:r>
              <w:t>3.14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3.14</w:t>
            </w:r>
          </w:p>
        </w:tc>
        <w:tc>
          <w:tcPr>
            <w:tcW w:w="1134" w:type="dxa"/>
            <w:vAlign w:val="center"/>
          </w:tcPr>
          <w:p>
            <w:pPr>
              <w:pStyle w:val="13"/>
            </w:pPr>
            <w:r>
              <w:t>3.14</w:t>
            </w:r>
          </w:p>
        </w:tc>
        <w:tc>
          <w:tcPr>
            <w:tcW w:w="1134" w:type="dxa"/>
            <w:vAlign w:val="center"/>
          </w:tcPr>
          <w:p>
            <w:pPr>
              <w:pStyle w:val="13"/>
            </w:pPr>
            <w:r>
              <w:t>3.14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405004唐山市科技干部进修学院</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rPr>
                <w:rFonts w:hint="eastAsia" w:eastAsiaTheme="minorEastAsia"/>
                <w:lang w:eastAsia="zh-CN"/>
              </w:rPr>
            </w:pPr>
            <w:r>
              <w:rPr>
                <w:rFonts w:hint="eastAsia" w:eastAsiaTheme="minorEastAsia"/>
                <w:lang w:eastAsia="zh-CN"/>
              </w:rPr>
              <w:t>248.14</w:t>
            </w:r>
          </w:p>
        </w:tc>
        <w:tc>
          <w:tcPr>
            <w:tcW w:w="1361" w:type="dxa"/>
            <w:vAlign w:val="center"/>
          </w:tcPr>
          <w:p>
            <w:pPr>
              <w:pStyle w:val="17"/>
              <w:rPr>
                <w:rFonts w:hint="eastAsia" w:eastAsiaTheme="minorEastAsia"/>
                <w:lang w:eastAsia="zh-CN"/>
              </w:rPr>
            </w:pPr>
            <w:r>
              <w:rPr>
                <w:rFonts w:hint="eastAsia" w:eastAsiaTheme="minorEastAsia"/>
                <w:lang w:eastAsia="zh-CN"/>
              </w:rPr>
              <w:t>248.14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6" w:type="dxa"/>
            <w:vAlign w:val="center"/>
          </w:tcPr>
          <w:p>
            <w:pPr>
              <w:pStyle w:val="14"/>
            </w:pPr>
            <w:r>
              <w:t>教育支出</w:t>
            </w:r>
          </w:p>
        </w:tc>
        <w:tc>
          <w:tcPr>
            <w:tcW w:w="1361" w:type="dxa"/>
            <w:vAlign w:val="center"/>
          </w:tcPr>
          <w:p>
            <w:pPr>
              <w:pStyle w:val="13"/>
            </w:pPr>
            <w:r>
              <w:t>0.25</w:t>
            </w:r>
          </w:p>
        </w:tc>
        <w:tc>
          <w:tcPr>
            <w:tcW w:w="1361" w:type="dxa"/>
            <w:vAlign w:val="center"/>
          </w:tcPr>
          <w:p>
            <w:pPr>
              <w:pStyle w:val="13"/>
            </w:pPr>
            <w:r>
              <w:t>0.25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20508</w:t>
            </w:r>
          </w:p>
        </w:tc>
        <w:tc>
          <w:tcPr>
            <w:tcW w:w="4536" w:type="dxa"/>
            <w:vAlign w:val="center"/>
          </w:tcPr>
          <w:p>
            <w:pPr>
              <w:pStyle w:val="14"/>
            </w:pPr>
            <w:r>
              <w:t>进修及培训</w:t>
            </w:r>
          </w:p>
        </w:tc>
        <w:tc>
          <w:tcPr>
            <w:tcW w:w="1361" w:type="dxa"/>
            <w:vAlign w:val="center"/>
          </w:tcPr>
          <w:p>
            <w:pPr>
              <w:pStyle w:val="13"/>
            </w:pPr>
            <w:r>
              <w:t>0.25</w:t>
            </w:r>
          </w:p>
        </w:tc>
        <w:tc>
          <w:tcPr>
            <w:tcW w:w="1361" w:type="dxa"/>
            <w:vAlign w:val="center"/>
          </w:tcPr>
          <w:p>
            <w:pPr>
              <w:pStyle w:val="13"/>
            </w:pPr>
            <w:r>
              <w:t>0.25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2050803</w:t>
            </w:r>
          </w:p>
        </w:tc>
        <w:tc>
          <w:tcPr>
            <w:tcW w:w="4536" w:type="dxa"/>
            <w:vAlign w:val="center"/>
          </w:tcPr>
          <w:p>
            <w:pPr>
              <w:pStyle w:val="14"/>
            </w:pPr>
            <w:r>
              <w:t>培训支出</w:t>
            </w:r>
          </w:p>
        </w:tc>
        <w:tc>
          <w:tcPr>
            <w:tcW w:w="1361" w:type="dxa"/>
            <w:vAlign w:val="center"/>
          </w:tcPr>
          <w:p>
            <w:pPr>
              <w:pStyle w:val="13"/>
            </w:pPr>
            <w:r>
              <w:t>0.25</w:t>
            </w:r>
          </w:p>
        </w:tc>
        <w:tc>
          <w:tcPr>
            <w:tcW w:w="1361" w:type="dxa"/>
            <w:vAlign w:val="center"/>
          </w:tcPr>
          <w:p>
            <w:pPr>
              <w:pStyle w:val="13"/>
            </w:pPr>
            <w:r>
              <w:t>0.25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w:t>
            </w:r>
          </w:p>
        </w:tc>
        <w:tc>
          <w:tcPr>
            <w:tcW w:w="4536" w:type="dxa"/>
            <w:vAlign w:val="center"/>
          </w:tcPr>
          <w:p>
            <w:pPr>
              <w:pStyle w:val="14"/>
            </w:pPr>
            <w:r>
              <w:t>科学技术支出</w:t>
            </w:r>
          </w:p>
        </w:tc>
        <w:tc>
          <w:tcPr>
            <w:tcW w:w="1361" w:type="dxa"/>
          </w:tcPr>
          <w:p>
            <w:pPr>
              <w:pStyle w:val="13"/>
            </w:pPr>
            <w:r>
              <w:rPr>
                <w:rFonts w:hint="eastAsia"/>
              </w:rPr>
              <w:t>233.44</w:t>
            </w:r>
          </w:p>
        </w:tc>
        <w:tc>
          <w:tcPr>
            <w:tcW w:w="1361" w:type="dxa"/>
          </w:tcPr>
          <w:p>
            <w:pPr>
              <w:pStyle w:val="13"/>
            </w:pPr>
            <w:r>
              <w:rPr>
                <w:rFonts w:hint="eastAsia"/>
              </w:rPr>
              <w:t>233.44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20607</w:t>
            </w:r>
          </w:p>
        </w:tc>
        <w:tc>
          <w:tcPr>
            <w:tcW w:w="4536" w:type="dxa"/>
            <w:vAlign w:val="center"/>
          </w:tcPr>
          <w:p>
            <w:pPr>
              <w:pStyle w:val="14"/>
            </w:pPr>
            <w:r>
              <w:t>科学技术普及</w:t>
            </w:r>
          </w:p>
        </w:tc>
        <w:tc>
          <w:tcPr>
            <w:tcW w:w="1361" w:type="dxa"/>
          </w:tcPr>
          <w:p>
            <w:pPr>
              <w:pStyle w:val="13"/>
            </w:pPr>
            <w:r>
              <w:rPr>
                <w:rFonts w:hint="eastAsia"/>
              </w:rPr>
              <w:t>233.44</w:t>
            </w:r>
          </w:p>
        </w:tc>
        <w:tc>
          <w:tcPr>
            <w:tcW w:w="1361" w:type="dxa"/>
          </w:tcPr>
          <w:p>
            <w:pPr>
              <w:pStyle w:val="13"/>
            </w:pPr>
            <w:r>
              <w:rPr>
                <w:rFonts w:hint="eastAsia"/>
              </w:rPr>
              <w:t>233.44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2060701</w:t>
            </w:r>
          </w:p>
        </w:tc>
        <w:tc>
          <w:tcPr>
            <w:tcW w:w="4536" w:type="dxa"/>
            <w:vAlign w:val="center"/>
          </w:tcPr>
          <w:p>
            <w:pPr>
              <w:pStyle w:val="14"/>
            </w:pPr>
            <w:r>
              <w:t>机构运行</w:t>
            </w:r>
          </w:p>
        </w:tc>
        <w:tc>
          <w:tcPr>
            <w:tcW w:w="1361" w:type="dxa"/>
          </w:tcPr>
          <w:p>
            <w:pPr>
              <w:pStyle w:val="13"/>
            </w:pPr>
            <w:r>
              <w:rPr>
                <w:rFonts w:hint="eastAsia"/>
              </w:rPr>
              <w:t>233.44</w:t>
            </w:r>
          </w:p>
        </w:tc>
        <w:tc>
          <w:tcPr>
            <w:tcW w:w="1361" w:type="dxa"/>
          </w:tcPr>
          <w:p>
            <w:pPr>
              <w:pStyle w:val="13"/>
            </w:pPr>
            <w:r>
              <w:rPr>
                <w:rFonts w:hint="eastAsia"/>
              </w:rPr>
              <w:t>233.44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4.18</w:t>
            </w:r>
          </w:p>
        </w:tc>
        <w:tc>
          <w:tcPr>
            <w:tcW w:w="1361" w:type="dxa"/>
            <w:vAlign w:val="center"/>
          </w:tcPr>
          <w:p>
            <w:pPr>
              <w:pStyle w:val="13"/>
            </w:pPr>
            <w:r>
              <w:t>4.18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4.18</w:t>
            </w:r>
          </w:p>
        </w:tc>
        <w:tc>
          <w:tcPr>
            <w:tcW w:w="1361" w:type="dxa"/>
            <w:vAlign w:val="center"/>
          </w:tcPr>
          <w:p>
            <w:pPr>
              <w:pStyle w:val="13"/>
            </w:pPr>
            <w:r>
              <w:t>4.18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4.18</w:t>
            </w:r>
          </w:p>
        </w:tc>
        <w:tc>
          <w:tcPr>
            <w:tcW w:w="1361" w:type="dxa"/>
            <w:vAlign w:val="center"/>
          </w:tcPr>
          <w:p>
            <w:pPr>
              <w:pStyle w:val="13"/>
            </w:pPr>
            <w:r>
              <w:t>4.18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7.13</w:t>
            </w:r>
          </w:p>
        </w:tc>
        <w:tc>
          <w:tcPr>
            <w:tcW w:w="1361" w:type="dxa"/>
            <w:vAlign w:val="center"/>
          </w:tcPr>
          <w:p>
            <w:pPr>
              <w:pStyle w:val="13"/>
            </w:pPr>
            <w:r>
              <w:t>7.13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7.13</w:t>
            </w:r>
          </w:p>
        </w:tc>
        <w:tc>
          <w:tcPr>
            <w:tcW w:w="1361" w:type="dxa"/>
            <w:vAlign w:val="center"/>
          </w:tcPr>
          <w:p>
            <w:pPr>
              <w:pStyle w:val="13"/>
            </w:pPr>
            <w:r>
              <w:t>7.13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2101102</w:t>
            </w:r>
          </w:p>
        </w:tc>
        <w:tc>
          <w:tcPr>
            <w:tcW w:w="4536" w:type="dxa"/>
            <w:vAlign w:val="center"/>
          </w:tcPr>
          <w:p>
            <w:pPr>
              <w:pStyle w:val="14"/>
            </w:pPr>
            <w:r>
              <w:t>事业单位医疗</w:t>
            </w:r>
          </w:p>
        </w:tc>
        <w:tc>
          <w:tcPr>
            <w:tcW w:w="1361" w:type="dxa"/>
            <w:vAlign w:val="center"/>
          </w:tcPr>
          <w:p>
            <w:pPr>
              <w:pStyle w:val="13"/>
            </w:pPr>
            <w:r>
              <w:t>7.13</w:t>
            </w:r>
          </w:p>
        </w:tc>
        <w:tc>
          <w:tcPr>
            <w:tcW w:w="1361" w:type="dxa"/>
            <w:vAlign w:val="center"/>
          </w:tcPr>
          <w:p>
            <w:pPr>
              <w:pStyle w:val="13"/>
            </w:pPr>
            <w:r>
              <w:t>7.13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3.14</w:t>
            </w:r>
          </w:p>
        </w:tc>
        <w:tc>
          <w:tcPr>
            <w:tcW w:w="1361" w:type="dxa"/>
            <w:vAlign w:val="center"/>
          </w:tcPr>
          <w:p>
            <w:pPr>
              <w:pStyle w:val="13"/>
            </w:pPr>
            <w:r>
              <w:t>3.14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3.14</w:t>
            </w:r>
          </w:p>
        </w:tc>
        <w:tc>
          <w:tcPr>
            <w:tcW w:w="1361" w:type="dxa"/>
            <w:vAlign w:val="center"/>
          </w:tcPr>
          <w:p>
            <w:pPr>
              <w:pStyle w:val="13"/>
            </w:pPr>
            <w:r>
              <w:t>3.14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3.14</w:t>
            </w:r>
          </w:p>
        </w:tc>
        <w:tc>
          <w:tcPr>
            <w:tcW w:w="1361" w:type="dxa"/>
            <w:vAlign w:val="center"/>
          </w:tcPr>
          <w:p>
            <w:pPr>
              <w:pStyle w:val="13"/>
            </w:pPr>
            <w:r>
              <w:t>3.14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405004唐山市科技干部进修学院</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rFonts w:hint="eastAsia" w:eastAsiaTheme="minorEastAsia"/>
                <w:lang w:eastAsia="zh-CN"/>
              </w:rPr>
            </w:pPr>
            <w:r>
              <w:rPr>
                <w:rFonts w:hint="eastAsia" w:eastAsiaTheme="minorEastAsia"/>
                <w:lang w:eastAsia="zh-CN"/>
              </w:rPr>
              <w:t>248.14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0.25</w:t>
            </w:r>
          </w:p>
        </w:tc>
        <w:tc>
          <w:tcPr>
            <w:tcW w:w="1474" w:type="dxa"/>
            <w:vAlign w:val="center"/>
          </w:tcPr>
          <w:p>
            <w:pPr>
              <w:pStyle w:val="13"/>
            </w:pPr>
            <w:r>
              <w:t>0.25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tcPr>
          <w:p>
            <w:pPr>
              <w:pStyle w:val="13"/>
            </w:pPr>
            <w:r>
              <w:rPr>
                <w:rFonts w:hint="eastAsia"/>
              </w:rPr>
              <w:t>233.44</w:t>
            </w:r>
          </w:p>
        </w:tc>
        <w:tc>
          <w:tcPr>
            <w:tcW w:w="1474" w:type="dxa"/>
          </w:tcPr>
          <w:p>
            <w:pPr>
              <w:pStyle w:val="13"/>
            </w:pPr>
            <w:r>
              <w:rPr>
                <w:rFonts w:hint="eastAsia"/>
              </w:rPr>
              <w:t>233.44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4.18</w:t>
            </w:r>
          </w:p>
        </w:tc>
        <w:tc>
          <w:tcPr>
            <w:tcW w:w="1474" w:type="dxa"/>
            <w:vAlign w:val="center"/>
          </w:tcPr>
          <w:p>
            <w:pPr>
              <w:pStyle w:val="13"/>
            </w:pPr>
            <w:r>
              <w:t>4.18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7.13</w:t>
            </w:r>
          </w:p>
        </w:tc>
        <w:tc>
          <w:tcPr>
            <w:tcW w:w="1474" w:type="dxa"/>
            <w:vAlign w:val="center"/>
          </w:tcPr>
          <w:p>
            <w:pPr>
              <w:pStyle w:val="13"/>
            </w:pPr>
            <w:r>
              <w:t>7.13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3.14</w:t>
            </w:r>
          </w:p>
        </w:tc>
        <w:tc>
          <w:tcPr>
            <w:tcW w:w="1474" w:type="dxa"/>
            <w:vAlign w:val="center"/>
          </w:tcPr>
          <w:p>
            <w:pPr>
              <w:pStyle w:val="13"/>
            </w:pPr>
            <w:r>
              <w:t>3.14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7"/>
              <w:rPr>
                <w:rFonts w:hint="eastAsia" w:eastAsiaTheme="minorEastAsia"/>
                <w:lang w:eastAsia="zh-CN"/>
              </w:rPr>
            </w:pPr>
          </w:p>
        </w:tc>
        <w:tc>
          <w:tcPr>
            <w:tcW w:w="1474" w:type="dxa"/>
            <w:vAlign w:val="center"/>
          </w:tcPr>
          <w:p>
            <w:pPr>
              <w:pStyle w:val="17"/>
              <w:rPr>
                <w:rFonts w:hint="eastAsia" w:eastAsiaTheme="minorEastAsia"/>
                <w:lang w:eastAsia="zh-CN"/>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rPr>
                <w:rFonts w:hint="eastAsia" w:eastAsiaTheme="minorEastAsia"/>
                <w:lang w:eastAsia="zh-CN"/>
              </w:rPr>
            </w:pPr>
            <w:r>
              <w:rPr>
                <w:rFonts w:hint="eastAsia" w:eastAsiaTheme="minorEastAsia"/>
                <w:lang w:eastAsia="zh-CN"/>
              </w:rPr>
              <w:t>248.14</w:t>
            </w:r>
          </w:p>
        </w:tc>
        <w:tc>
          <w:tcPr>
            <w:tcW w:w="3402" w:type="dxa"/>
            <w:vAlign w:val="center"/>
          </w:tcPr>
          <w:p>
            <w:pPr>
              <w:pStyle w:val="16"/>
            </w:pPr>
            <w:r>
              <w:t>本年支出合计</w:t>
            </w:r>
          </w:p>
        </w:tc>
        <w:tc>
          <w:tcPr>
            <w:tcW w:w="1474" w:type="dxa"/>
          </w:tcPr>
          <w:p>
            <w:pPr>
              <w:pStyle w:val="17"/>
              <w:rPr>
                <w:rFonts w:hint="eastAsia" w:eastAsiaTheme="minorEastAsia"/>
                <w:lang w:eastAsia="zh-CN"/>
              </w:rPr>
            </w:pPr>
            <w:r>
              <w:rPr>
                <w:rFonts w:hint="eastAsia" w:eastAsiaTheme="minorEastAsia"/>
                <w:lang w:eastAsia="zh-CN"/>
              </w:rPr>
              <w:t>248.14</w:t>
            </w:r>
          </w:p>
        </w:tc>
        <w:tc>
          <w:tcPr>
            <w:tcW w:w="1474" w:type="dxa"/>
          </w:tcPr>
          <w:p>
            <w:pPr>
              <w:pStyle w:val="17"/>
              <w:rPr>
                <w:rFonts w:hint="eastAsia" w:eastAsiaTheme="minorEastAsia"/>
                <w:lang w:eastAsia="zh-CN"/>
              </w:rPr>
            </w:pPr>
            <w:r>
              <w:rPr>
                <w:rFonts w:hint="eastAsia" w:eastAsiaTheme="minorEastAsia"/>
                <w:lang w:eastAsia="zh-CN"/>
              </w:rPr>
              <w:t>248.14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7"/>
              <w:rPr>
                <w:rFonts w:hint="eastAsia" w:eastAsiaTheme="minorEastAsia"/>
                <w:lang w:eastAsia="zh-CN"/>
              </w:rPr>
            </w:pPr>
          </w:p>
        </w:tc>
        <w:tc>
          <w:tcPr>
            <w:tcW w:w="1474" w:type="dxa"/>
            <w:vAlign w:val="center"/>
          </w:tcPr>
          <w:p>
            <w:pPr>
              <w:pStyle w:val="17"/>
              <w:rPr>
                <w:rFonts w:hint="eastAsia" w:eastAsiaTheme="minorEastAsia"/>
                <w:lang w:eastAsia="zh-CN"/>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7"/>
              <w:rPr>
                <w:rFonts w:hint="eastAsia" w:eastAsiaTheme="minorEastAsia"/>
                <w:lang w:eastAsia="zh-CN"/>
              </w:rPr>
            </w:pPr>
          </w:p>
        </w:tc>
        <w:tc>
          <w:tcPr>
            <w:tcW w:w="1474" w:type="dxa"/>
            <w:vAlign w:val="center"/>
          </w:tcPr>
          <w:p>
            <w:pPr>
              <w:pStyle w:val="17"/>
              <w:rPr>
                <w:rFonts w:hint="eastAsia" w:eastAsiaTheme="minorEastAsia"/>
                <w:lang w:eastAsia="zh-CN"/>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7"/>
              <w:rPr>
                <w:rFonts w:hint="eastAsia" w:eastAsiaTheme="minorEastAsia"/>
                <w:lang w:eastAsia="zh-CN"/>
              </w:rPr>
            </w:pPr>
          </w:p>
        </w:tc>
        <w:tc>
          <w:tcPr>
            <w:tcW w:w="1474" w:type="dxa"/>
            <w:vAlign w:val="center"/>
          </w:tcPr>
          <w:p>
            <w:pPr>
              <w:pStyle w:val="17"/>
              <w:rPr>
                <w:rFonts w:hint="eastAsia" w:eastAsiaTheme="minorEastAsia"/>
                <w:lang w:eastAsia="zh-CN"/>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7"/>
              <w:rPr>
                <w:rFonts w:hint="eastAsia" w:eastAsiaTheme="minorEastAsia"/>
                <w:lang w:eastAsia="zh-CN"/>
              </w:rPr>
            </w:pPr>
          </w:p>
        </w:tc>
        <w:tc>
          <w:tcPr>
            <w:tcW w:w="1474" w:type="dxa"/>
            <w:vAlign w:val="center"/>
          </w:tcPr>
          <w:p>
            <w:pPr>
              <w:pStyle w:val="17"/>
              <w:rPr>
                <w:rFonts w:hint="eastAsia" w:eastAsiaTheme="minorEastAsia"/>
                <w:lang w:eastAsia="zh-CN"/>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rPr>
                <w:rFonts w:hint="eastAsia" w:eastAsiaTheme="minorEastAsia"/>
                <w:lang w:eastAsia="zh-CN"/>
              </w:rPr>
              <w:t>248.14</w:t>
            </w:r>
          </w:p>
        </w:tc>
        <w:tc>
          <w:tcPr>
            <w:tcW w:w="3402" w:type="dxa"/>
            <w:vAlign w:val="center"/>
          </w:tcPr>
          <w:p>
            <w:pPr>
              <w:pStyle w:val="16"/>
            </w:pPr>
            <w:r>
              <w:t>支出总计</w:t>
            </w:r>
          </w:p>
        </w:tc>
        <w:tc>
          <w:tcPr>
            <w:tcW w:w="1474" w:type="dxa"/>
          </w:tcPr>
          <w:p>
            <w:pPr>
              <w:pStyle w:val="17"/>
              <w:rPr>
                <w:rFonts w:hint="eastAsia" w:eastAsiaTheme="minorEastAsia"/>
                <w:lang w:eastAsia="zh-CN"/>
              </w:rPr>
            </w:pPr>
            <w:r>
              <w:rPr>
                <w:rFonts w:hint="eastAsia" w:eastAsiaTheme="minorEastAsia"/>
                <w:lang w:eastAsia="zh-CN"/>
              </w:rPr>
              <w:t>248.14</w:t>
            </w:r>
          </w:p>
        </w:tc>
        <w:tc>
          <w:tcPr>
            <w:tcW w:w="1474" w:type="dxa"/>
          </w:tcPr>
          <w:p>
            <w:pPr>
              <w:pStyle w:val="17"/>
              <w:rPr>
                <w:rFonts w:hint="eastAsia" w:eastAsiaTheme="minorEastAsia"/>
                <w:lang w:eastAsia="zh-CN"/>
              </w:rPr>
            </w:pPr>
            <w:r>
              <w:rPr>
                <w:rFonts w:hint="eastAsia" w:eastAsiaTheme="minorEastAsia"/>
                <w:lang w:eastAsia="zh-CN"/>
              </w:rPr>
              <w:t>248.14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405004唐山市科技干部进修学院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eastAsia" w:eastAsiaTheme="minorEastAsia"/>
                <w:lang w:eastAsia="zh-CN"/>
              </w:rPr>
            </w:pPr>
            <w:r>
              <w:rPr>
                <w:rFonts w:hint="eastAsia" w:eastAsiaTheme="minorEastAsia"/>
                <w:lang w:eastAsia="zh-CN"/>
              </w:rPr>
              <w:t>248.14</w:t>
            </w:r>
          </w:p>
        </w:tc>
        <w:tc>
          <w:tcPr>
            <w:tcW w:w="2551" w:type="dxa"/>
            <w:vAlign w:val="center"/>
          </w:tcPr>
          <w:p>
            <w:pPr>
              <w:pStyle w:val="17"/>
              <w:rPr>
                <w:rFonts w:hint="eastAsia" w:eastAsiaTheme="minorEastAsia"/>
                <w:lang w:eastAsia="zh-CN"/>
              </w:rPr>
            </w:pPr>
            <w:r>
              <w:rPr>
                <w:rFonts w:hint="eastAsia" w:eastAsiaTheme="minorEastAsia"/>
                <w:lang w:eastAsia="zh-CN"/>
              </w:rPr>
              <w:t>248.14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0.25</w:t>
            </w:r>
          </w:p>
        </w:tc>
        <w:tc>
          <w:tcPr>
            <w:tcW w:w="2551" w:type="dxa"/>
            <w:vAlign w:val="center"/>
          </w:tcPr>
          <w:p>
            <w:pPr>
              <w:pStyle w:val="13"/>
            </w:pPr>
            <w:r>
              <w:t>0.25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0.25</w:t>
            </w:r>
          </w:p>
        </w:tc>
        <w:tc>
          <w:tcPr>
            <w:tcW w:w="2551" w:type="dxa"/>
            <w:vAlign w:val="center"/>
          </w:tcPr>
          <w:p>
            <w:pPr>
              <w:pStyle w:val="13"/>
            </w:pPr>
            <w:r>
              <w:t>0.25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2050803</w:t>
            </w:r>
          </w:p>
        </w:tc>
        <w:tc>
          <w:tcPr>
            <w:tcW w:w="4535" w:type="dxa"/>
            <w:vAlign w:val="center"/>
          </w:tcPr>
          <w:p>
            <w:pPr>
              <w:pStyle w:val="14"/>
            </w:pPr>
            <w:r>
              <w:t>培训支出</w:t>
            </w:r>
          </w:p>
        </w:tc>
        <w:tc>
          <w:tcPr>
            <w:tcW w:w="2551" w:type="dxa"/>
            <w:vAlign w:val="center"/>
          </w:tcPr>
          <w:p>
            <w:pPr>
              <w:pStyle w:val="13"/>
            </w:pPr>
            <w:r>
              <w:t>0.25</w:t>
            </w:r>
          </w:p>
        </w:tc>
        <w:tc>
          <w:tcPr>
            <w:tcW w:w="2551" w:type="dxa"/>
            <w:vAlign w:val="center"/>
          </w:tcPr>
          <w:p>
            <w:pPr>
              <w:pStyle w:val="13"/>
            </w:pPr>
            <w:r>
              <w:t>0.25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w:t>
            </w:r>
          </w:p>
        </w:tc>
        <w:tc>
          <w:tcPr>
            <w:tcW w:w="4535" w:type="dxa"/>
            <w:vAlign w:val="center"/>
          </w:tcPr>
          <w:p>
            <w:pPr>
              <w:pStyle w:val="14"/>
            </w:pPr>
            <w:r>
              <w:t>科学技术支出</w:t>
            </w:r>
          </w:p>
        </w:tc>
        <w:tc>
          <w:tcPr>
            <w:tcW w:w="2551" w:type="dxa"/>
          </w:tcPr>
          <w:p>
            <w:pPr>
              <w:pStyle w:val="13"/>
            </w:pPr>
            <w:r>
              <w:rPr>
                <w:rFonts w:hint="eastAsia"/>
              </w:rPr>
              <w:t>233.44</w:t>
            </w:r>
          </w:p>
        </w:tc>
        <w:tc>
          <w:tcPr>
            <w:tcW w:w="2551" w:type="dxa"/>
          </w:tcPr>
          <w:p>
            <w:pPr>
              <w:pStyle w:val="13"/>
            </w:pPr>
            <w:r>
              <w:rPr>
                <w:rFonts w:hint="eastAsia"/>
              </w:rPr>
              <w:t>233.44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20607</w:t>
            </w:r>
          </w:p>
        </w:tc>
        <w:tc>
          <w:tcPr>
            <w:tcW w:w="4535" w:type="dxa"/>
            <w:vAlign w:val="center"/>
          </w:tcPr>
          <w:p>
            <w:pPr>
              <w:pStyle w:val="14"/>
            </w:pPr>
            <w:r>
              <w:t>科学技术普及</w:t>
            </w:r>
          </w:p>
        </w:tc>
        <w:tc>
          <w:tcPr>
            <w:tcW w:w="2551" w:type="dxa"/>
          </w:tcPr>
          <w:p>
            <w:pPr>
              <w:pStyle w:val="13"/>
            </w:pPr>
            <w:r>
              <w:rPr>
                <w:rFonts w:hint="eastAsia"/>
              </w:rPr>
              <w:t>233.44</w:t>
            </w:r>
          </w:p>
        </w:tc>
        <w:tc>
          <w:tcPr>
            <w:tcW w:w="2551" w:type="dxa"/>
          </w:tcPr>
          <w:p>
            <w:pPr>
              <w:pStyle w:val="13"/>
            </w:pPr>
            <w:r>
              <w:rPr>
                <w:rFonts w:hint="eastAsia"/>
              </w:rPr>
              <w:t>233.44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2060701</w:t>
            </w:r>
          </w:p>
        </w:tc>
        <w:tc>
          <w:tcPr>
            <w:tcW w:w="4535" w:type="dxa"/>
            <w:vAlign w:val="center"/>
          </w:tcPr>
          <w:p>
            <w:pPr>
              <w:pStyle w:val="14"/>
            </w:pPr>
            <w:r>
              <w:t>机构运行</w:t>
            </w:r>
          </w:p>
        </w:tc>
        <w:tc>
          <w:tcPr>
            <w:tcW w:w="2551" w:type="dxa"/>
          </w:tcPr>
          <w:p>
            <w:pPr>
              <w:pStyle w:val="13"/>
            </w:pPr>
            <w:r>
              <w:rPr>
                <w:rFonts w:hint="eastAsia"/>
              </w:rPr>
              <w:t>233.44</w:t>
            </w:r>
          </w:p>
        </w:tc>
        <w:tc>
          <w:tcPr>
            <w:tcW w:w="2551" w:type="dxa"/>
          </w:tcPr>
          <w:p>
            <w:pPr>
              <w:pStyle w:val="13"/>
            </w:pPr>
            <w:r>
              <w:rPr>
                <w:rFonts w:hint="eastAsia"/>
              </w:rPr>
              <w:t>233.44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4.18</w:t>
            </w:r>
          </w:p>
        </w:tc>
        <w:tc>
          <w:tcPr>
            <w:tcW w:w="2551" w:type="dxa"/>
            <w:vAlign w:val="center"/>
          </w:tcPr>
          <w:p>
            <w:pPr>
              <w:pStyle w:val="13"/>
            </w:pPr>
            <w:r>
              <w:t>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4.18</w:t>
            </w:r>
          </w:p>
        </w:tc>
        <w:tc>
          <w:tcPr>
            <w:tcW w:w="2551" w:type="dxa"/>
            <w:vAlign w:val="center"/>
          </w:tcPr>
          <w:p>
            <w:pPr>
              <w:pStyle w:val="13"/>
            </w:pPr>
            <w:r>
              <w:t>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4.18</w:t>
            </w:r>
          </w:p>
        </w:tc>
        <w:tc>
          <w:tcPr>
            <w:tcW w:w="2551" w:type="dxa"/>
            <w:vAlign w:val="center"/>
          </w:tcPr>
          <w:p>
            <w:pPr>
              <w:pStyle w:val="13"/>
            </w:pPr>
            <w:r>
              <w:t>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7.13</w:t>
            </w:r>
          </w:p>
        </w:tc>
        <w:tc>
          <w:tcPr>
            <w:tcW w:w="2551" w:type="dxa"/>
            <w:vAlign w:val="center"/>
          </w:tcPr>
          <w:p>
            <w:pPr>
              <w:pStyle w:val="13"/>
            </w:pPr>
            <w:r>
              <w:t>7.13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7.13</w:t>
            </w:r>
          </w:p>
        </w:tc>
        <w:tc>
          <w:tcPr>
            <w:tcW w:w="2551" w:type="dxa"/>
            <w:vAlign w:val="center"/>
          </w:tcPr>
          <w:p>
            <w:pPr>
              <w:pStyle w:val="13"/>
            </w:pPr>
            <w:r>
              <w:t>7.13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7.13</w:t>
            </w:r>
          </w:p>
        </w:tc>
        <w:tc>
          <w:tcPr>
            <w:tcW w:w="2551" w:type="dxa"/>
            <w:vAlign w:val="center"/>
          </w:tcPr>
          <w:p>
            <w:pPr>
              <w:pStyle w:val="13"/>
            </w:pPr>
            <w:r>
              <w:t>7.13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3.14</w:t>
            </w:r>
          </w:p>
        </w:tc>
        <w:tc>
          <w:tcPr>
            <w:tcW w:w="2551" w:type="dxa"/>
            <w:vAlign w:val="center"/>
          </w:tcPr>
          <w:p>
            <w:pPr>
              <w:pStyle w:val="13"/>
            </w:pPr>
            <w:r>
              <w:t>3.14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3.14</w:t>
            </w:r>
          </w:p>
        </w:tc>
        <w:tc>
          <w:tcPr>
            <w:tcW w:w="2551" w:type="dxa"/>
            <w:vAlign w:val="center"/>
          </w:tcPr>
          <w:p>
            <w:pPr>
              <w:pStyle w:val="13"/>
            </w:pPr>
            <w:r>
              <w:t>3.14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3.14</w:t>
            </w:r>
          </w:p>
        </w:tc>
        <w:tc>
          <w:tcPr>
            <w:tcW w:w="2551" w:type="dxa"/>
            <w:vAlign w:val="center"/>
          </w:tcPr>
          <w:p>
            <w:pPr>
              <w:pStyle w:val="13"/>
            </w:pPr>
            <w:r>
              <w:t>3.14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405004唐山市科技干部进修学院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eastAsia" w:eastAsiaTheme="minorEastAsia"/>
                <w:lang w:eastAsia="zh-CN"/>
              </w:rPr>
            </w:pPr>
            <w:r>
              <w:rPr>
                <w:rFonts w:hint="eastAsia" w:eastAsiaTheme="minorEastAsia"/>
                <w:lang w:eastAsia="zh-CN"/>
              </w:rPr>
              <w:t>248.14</w:t>
            </w:r>
          </w:p>
        </w:tc>
        <w:tc>
          <w:tcPr>
            <w:tcW w:w="2551" w:type="dxa"/>
            <w:vAlign w:val="center"/>
          </w:tcPr>
          <w:p>
            <w:pPr>
              <w:pStyle w:val="17"/>
            </w:pPr>
            <w:r>
              <w:t>49.66</w:t>
            </w:r>
          </w:p>
        </w:tc>
        <w:tc>
          <w:tcPr>
            <w:tcW w:w="2552" w:type="dxa"/>
            <w:vAlign w:val="center"/>
          </w:tcPr>
          <w:p>
            <w:pPr>
              <w:pStyle w:val="17"/>
              <w:rPr>
                <w:rFonts w:hint="eastAsia" w:eastAsiaTheme="minorEastAsia"/>
                <w:lang w:eastAsia="zh-CN"/>
              </w:rPr>
            </w:pPr>
            <w:r>
              <w:rPr>
                <w:rFonts w:hint="eastAsia" w:eastAsiaTheme="minorEastAsia"/>
                <w:lang w:eastAsia="zh-CN"/>
              </w:rPr>
              <w:t>198.48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43.74</w:t>
            </w:r>
          </w:p>
        </w:tc>
        <w:tc>
          <w:tcPr>
            <w:tcW w:w="2551" w:type="dxa"/>
            <w:vAlign w:val="center"/>
          </w:tcPr>
          <w:p>
            <w:pPr>
              <w:pStyle w:val="13"/>
            </w:pPr>
            <w:r>
              <w:t>43.74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14.35</w:t>
            </w:r>
          </w:p>
        </w:tc>
        <w:tc>
          <w:tcPr>
            <w:tcW w:w="2551" w:type="dxa"/>
            <w:vAlign w:val="center"/>
          </w:tcPr>
          <w:p>
            <w:pPr>
              <w:pStyle w:val="13"/>
            </w:pPr>
            <w:r>
              <w:t>14.35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2.79</w:t>
            </w:r>
          </w:p>
        </w:tc>
        <w:tc>
          <w:tcPr>
            <w:tcW w:w="2551" w:type="dxa"/>
            <w:vAlign w:val="center"/>
          </w:tcPr>
          <w:p>
            <w:pPr>
              <w:pStyle w:val="13"/>
            </w:pPr>
            <w:r>
              <w:t>2.79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11.80</w:t>
            </w:r>
          </w:p>
        </w:tc>
        <w:tc>
          <w:tcPr>
            <w:tcW w:w="2551" w:type="dxa"/>
            <w:vAlign w:val="center"/>
          </w:tcPr>
          <w:p>
            <w:pPr>
              <w:pStyle w:val="13"/>
            </w:pPr>
            <w:r>
              <w:t>11.80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4.18</w:t>
            </w:r>
          </w:p>
        </w:tc>
        <w:tc>
          <w:tcPr>
            <w:tcW w:w="2551" w:type="dxa"/>
            <w:vAlign w:val="center"/>
          </w:tcPr>
          <w:p>
            <w:pPr>
              <w:pStyle w:val="13"/>
            </w:pPr>
            <w:r>
              <w:t>4.18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1.83</w:t>
            </w:r>
          </w:p>
        </w:tc>
        <w:tc>
          <w:tcPr>
            <w:tcW w:w="2551" w:type="dxa"/>
            <w:vAlign w:val="center"/>
          </w:tcPr>
          <w:p>
            <w:pPr>
              <w:pStyle w:val="13"/>
            </w:pPr>
            <w:r>
              <w:t>1.83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5.30</w:t>
            </w:r>
          </w:p>
        </w:tc>
        <w:tc>
          <w:tcPr>
            <w:tcW w:w="2551" w:type="dxa"/>
            <w:vAlign w:val="center"/>
          </w:tcPr>
          <w:p>
            <w:pPr>
              <w:pStyle w:val="13"/>
            </w:pPr>
            <w:r>
              <w:t>5.30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0.35</w:t>
            </w:r>
          </w:p>
        </w:tc>
        <w:tc>
          <w:tcPr>
            <w:tcW w:w="2551" w:type="dxa"/>
            <w:vAlign w:val="center"/>
          </w:tcPr>
          <w:p>
            <w:pPr>
              <w:pStyle w:val="13"/>
            </w:pPr>
            <w:r>
              <w:t>0.35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3.14</w:t>
            </w:r>
          </w:p>
        </w:tc>
        <w:tc>
          <w:tcPr>
            <w:tcW w:w="2551" w:type="dxa"/>
            <w:vAlign w:val="center"/>
          </w:tcPr>
          <w:p>
            <w:pPr>
              <w:pStyle w:val="13"/>
            </w:pPr>
            <w:r>
              <w:t>3.14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ourier New" w:hAnsi="Courier New" w:eastAsia="宋体" w:cs="Courier New"/>
                <w:color w:val="000000"/>
                <w:sz w:val="21"/>
                <w:szCs w:val="21"/>
              </w:rPr>
            </w:pPr>
            <w:r>
              <w:rPr>
                <w:rFonts w:ascii="Courier New" w:hAnsi="Courier New" w:cs="Courier New"/>
                <w:color w:val="000000"/>
                <w:sz w:val="21"/>
                <w:szCs w:val="21"/>
              </w:rP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rPr>
                <w:rFonts w:hint="eastAsia" w:eastAsiaTheme="minorEastAsia"/>
                <w:lang w:eastAsia="zh-CN"/>
              </w:rPr>
            </w:pPr>
            <w:r>
              <w:rPr>
                <w:rFonts w:hint="eastAsia" w:eastAsiaTheme="minorEastAsia"/>
                <w:lang w:eastAsia="zh-CN"/>
              </w:rPr>
              <w:t>198.48</w:t>
            </w:r>
          </w:p>
        </w:tc>
        <w:tc>
          <w:tcPr>
            <w:tcW w:w="2551" w:type="dxa"/>
            <w:vAlign w:val="center"/>
          </w:tcPr>
          <w:p>
            <w:pPr>
              <w:pStyle w:val="13"/>
            </w:pPr>
          </w:p>
        </w:tc>
        <w:tc>
          <w:tcPr>
            <w:tcW w:w="2552" w:type="dxa"/>
            <w:vAlign w:val="center"/>
          </w:tcPr>
          <w:p>
            <w:pPr>
              <w:pStyle w:val="13"/>
              <w:rPr>
                <w:rFonts w:hint="eastAsia" w:eastAsiaTheme="minorEastAsia"/>
                <w:lang w:eastAsia="zh-CN"/>
              </w:rPr>
            </w:pPr>
            <w:r>
              <w:rPr>
                <w:rFonts w:hint="eastAsia" w:eastAsiaTheme="minorEastAsia"/>
                <w:lang w:eastAsia="zh-CN"/>
              </w:rPr>
              <w:t>198.48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eastAsia="宋体"/>
                <w:color w:val="000000"/>
                <w:sz w:val="21"/>
                <w:szCs w:val="21"/>
              </w:rPr>
            </w:pPr>
            <w:r>
              <w:rPr>
                <w:color w:val="000000"/>
                <w:sz w:val="21"/>
                <w:szCs w:val="21"/>
              </w:rP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1.23</w:t>
            </w:r>
          </w:p>
        </w:tc>
        <w:tc>
          <w:tcPr>
            <w:tcW w:w="2551" w:type="dxa"/>
            <w:vAlign w:val="center"/>
          </w:tcPr>
          <w:p>
            <w:pPr>
              <w:pStyle w:val="13"/>
            </w:pPr>
          </w:p>
        </w:tc>
        <w:tc>
          <w:tcPr>
            <w:tcW w:w="2552" w:type="dxa"/>
            <w:vAlign w:val="center"/>
          </w:tcPr>
          <w:p>
            <w:pPr>
              <w:pStyle w:val="13"/>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ourier New" w:hAnsi="Courier New" w:eastAsia="宋体" w:cs="Courier New"/>
                <w:color w:val="000000"/>
                <w:sz w:val="21"/>
                <w:szCs w:val="21"/>
              </w:rPr>
            </w:pPr>
            <w:r>
              <w:rPr>
                <w:rFonts w:ascii="Courier New" w:hAnsi="Courier New" w:cs="Courier New"/>
                <w:color w:val="000000"/>
                <w:sz w:val="21"/>
                <w:szCs w:val="21"/>
              </w:rPr>
              <w:t>13</w:t>
            </w:r>
          </w:p>
        </w:tc>
        <w:tc>
          <w:tcPr>
            <w:tcW w:w="1191" w:type="dxa"/>
            <w:vAlign w:val="center"/>
          </w:tcPr>
          <w:p>
            <w:pPr>
              <w:pStyle w:val="14"/>
              <w:rPr>
                <w:rFonts w:hint="eastAsia" w:eastAsiaTheme="minorEastAsia"/>
                <w:lang w:eastAsia="zh-CN"/>
              </w:rPr>
            </w:pPr>
            <w:r>
              <w:rPr>
                <w:rFonts w:hint="eastAsia" w:eastAsiaTheme="minorEastAsia"/>
                <w:lang w:eastAsia="zh-CN"/>
              </w:rPr>
              <w:t>30202</w:t>
            </w:r>
          </w:p>
        </w:tc>
        <w:tc>
          <w:tcPr>
            <w:tcW w:w="4535" w:type="dxa"/>
            <w:vAlign w:val="center"/>
          </w:tcPr>
          <w:p>
            <w:pPr>
              <w:pStyle w:val="14"/>
              <w:rPr>
                <w:rFonts w:hint="eastAsia" w:eastAsiaTheme="minorEastAsia"/>
                <w:lang w:eastAsia="zh-CN"/>
              </w:rPr>
            </w:pPr>
            <w:r>
              <w:rPr>
                <w:rFonts w:hint="eastAsia" w:eastAsiaTheme="minorEastAsia"/>
                <w:lang w:eastAsia="zh-CN"/>
              </w:rPr>
              <w:t>印刷费</w:t>
            </w:r>
          </w:p>
        </w:tc>
        <w:tc>
          <w:tcPr>
            <w:tcW w:w="2551" w:type="dxa"/>
            <w:vAlign w:val="center"/>
          </w:tcPr>
          <w:p>
            <w:pPr>
              <w:pStyle w:val="13"/>
              <w:rPr>
                <w:rFonts w:hint="eastAsia" w:eastAsiaTheme="minorEastAsia"/>
                <w:lang w:eastAsia="zh-CN"/>
              </w:rPr>
            </w:pPr>
            <w:r>
              <w:rPr>
                <w:rFonts w:hint="eastAsia" w:eastAsiaTheme="minorEastAsia"/>
                <w:lang w:eastAsia="zh-CN"/>
              </w:rPr>
              <w:t>1.00</w:t>
            </w:r>
          </w:p>
        </w:tc>
        <w:tc>
          <w:tcPr>
            <w:tcW w:w="2551" w:type="dxa"/>
            <w:vAlign w:val="center"/>
          </w:tcPr>
          <w:p>
            <w:pPr>
              <w:pStyle w:val="13"/>
            </w:pPr>
          </w:p>
        </w:tc>
        <w:tc>
          <w:tcPr>
            <w:tcW w:w="2552" w:type="dxa"/>
            <w:vAlign w:val="center"/>
          </w:tcPr>
          <w:p>
            <w:pPr>
              <w:pStyle w:val="13"/>
              <w:rPr>
                <w:rFonts w:hint="eastAsia" w:eastAsiaTheme="minorEastAsia"/>
                <w:lang w:eastAsia="zh-CN"/>
              </w:rPr>
            </w:pPr>
            <w:r>
              <w:rPr>
                <w:rFonts w:hint="eastAsia" w:eastAsiaTheme="minorEastAsia"/>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eastAsia="宋体"/>
                <w:color w:val="000000"/>
                <w:sz w:val="21"/>
                <w:szCs w:val="21"/>
              </w:rPr>
            </w:pPr>
            <w:r>
              <w:rPr>
                <w:color w:val="000000"/>
                <w:sz w:val="21"/>
                <w:szCs w:val="21"/>
              </w:rP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0.60</w:t>
            </w:r>
          </w:p>
        </w:tc>
        <w:tc>
          <w:tcPr>
            <w:tcW w:w="2551" w:type="dxa"/>
            <w:vAlign w:val="center"/>
          </w:tcPr>
          <w:p>
            <w:pPr>
              <w:pStyle w:val="13"/>
            </w:pPr>
          </w:p>
        </w:tc>
        <w:tc>
          <w:tcPr>
            <w:tcW w:w="2552"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ourier New" w:hAnsi="Courier New" w:eastAsia="宋体" w:cs="Courier New"/>
                <w:color w:val="000000"/>
                <w:sz w:val="21"/>
                <w:szCs w:val="21"/>
              </w:rPr>
            </w:pPr>
            <w:r>
              <w:rPr>
                <w:rFonts w:ascii="Courier New" w:hAnsi="Courier New" w:cs="Courier New"/>
                <w:color w:val="000000"/>
                <w:sz w:val="21"/>
                <w:szCs w:val="21"/>
              </w:rP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5.00</w:t>
            </w:r>
          </w:p>
        </w:tc>
        <w:tc>
          <w:tcPr>
            <w:tcW w:w="2551" w:type="dxa"/>
            <w:vAlign w:val="center"/>
          </w:tcPr>
          <w:p>
            <w:pPr>
              <w:pStyle w:val="13"/>
            </w:pPr>
          </w:p>
        </w:tc>
        <w:tc>
          <w:tcPr>
            <w:tcW w:w="2552"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eastAsia="宋体"/>
                <w:color w:val="000000"/>
                <w:sz w:val="21"/>
                <w:szCs w:val="21"/>
              </w:rPr>
            </w:pPr>
            <w:r>
              <w:rPr>
                <w:color w:val="000000"/>
                <w:sz w:val="21"/>
                <w:szCs w:val="21"/>
              </w:rP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rPr>
                <w:rFonts w:hint="eastAsia" w:eastAsiaTheme="minorEastAsia"/>
                <w:lang w:eastAsia="zh-CN"/>
              </w:rPr>
            </w:pPr>
            <w:r>
              <w:rPr>
                <w:rFonts w:hint="eastAsia" w:eastAsiaTheme="minorEastAsia"/>
                <w:lang w:eastAsia="zh-CN"/>
              </w:rPr>
              <w:t>1.42</w:t>
            </w:r>
          </w:p>
        </w:tc>
        <w:tc>
          <w:tcPr>
            <w:tcW w:w="2551" w:type="dxa"/>
            <w:vAlign w:val="center"/>
          </w:tcPr>
          <w:p>
            <w:pPr>
              <w:pStyle w:val="13"/>
            </w:pPr>
          </w:p>
        </w:tc>
        <w:tc>
          <w:tcPr>
            <w:tcW w:w="2552" w:type="dxa"/>
            <w:vAlign w:val="center"/>
          </w:tcPr>
          <w:p>
            <w:pPr>
              <w:pStyle w:val="13"/>
              <w:rPr>
                <w:rFonts w:hint="eastAsia" w:eastAsiaTheme="minorEastAsia"/>
                <w:lang w:eastAsia="zh-CN"/>
              </w:rPr>
            </w:pPr>
            <w:r>
              <w:rPr>
                <w:rFonts w:hint="eastAsia" w:eastAsiaTheme="minorEastAsia"/>
                <w:lang w:eastAsia="zh-CN"/>
              </w:rP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ourier New" w:hAnsi="Courier New" w:eastAsia="宋体" w:cs="Courier New"/>
                <w:color w:val="000000"/>
                <w:sz w:val="21"/>
                <w:szCs w:val="21"/>
              </w:rPr>
            </w:pPr>
            <w:r>
              <w:rPr>
                <w:rFonts w:ascii="Courier New" w:hAnsi="Courier New" w:cs="Courier New"/>
                <w:color w:val="000000"/>
                <w:sz w:val="21"/>
                <w:szCs w:val="21"/>
              </w:rP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18.70</w:t>
            </w:r>
          </w:p>
        </w:tc>
        <w:tc>
          <w:tcPr>
            <w:tcW w:w="2551" w:type="dxa"/>
            <w:vAlign w:val="center"/>
          </w:tcPr>
          <w:p>
            <w:pPr>
              <w:pStyle w:val="13"/>
            </w:pPr>
          </w:p>
        </w:tc>
        <w:tc>
          <w:tcPr>
            <w:tcW w:w="2552" w:type="dxa"/>
            <w:vAlign w:val="center"/>
          </w:tcPr>
          <w:p>
            <w:pPr>
              <w:pStyle w:val="13"/>
            </w:pPr>
            <w:r>
              <w:t>18.70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eastAsia="宋体"/>
                <w:color w:val="000000"/>
                <w:sz w:val="21"/>
                <w:szCs w:val="21"/>
              </w:rPr>
            </w:pPr>
            <w:r>
              <w:rPr>
                <w:color w:val="000000"/>
                <w:sz w:val="21"/>
                <w:szCs w:val="21"/>
              </w:rPr>
              <w:t>18</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0.20</w:t>
            </w:r>
          </w:p>
        </w:tc>
        <w:tc>
          <w:tcPr>
            <w:tcW w:w="2551" w:type="dxa"/>
            <w:vAlign w:val="center"/>
          </w:tcPr>
          <w:p>
            <w:pPr>
              <w:pStyle w:val="13"/>
            </w:pPr>
          </w:p>
        </w:tc>
        <w:tc>
          <w:tcPr>
            <w:tcW w:w="2552"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ourier New" w:hAnsi="Courier New" w:eastAsia="宋体" w:cs="Courier New"/>
                <w:color w:val="000000"/>
                <w:sz w:val="21"/>
                <w:szCs w:val="21"/>
              </w:rPr>
            </w:pPr>
            <w:r>
              <w:rPr>
                <w:rFonts w:ascii="Courier New" w:hAnsi="Courier New" w:cs="Courier New"/>
                <w:color w:val="000000"/>
                <w:sz w:val="21"/>
                <w:szCs w:val="21"/>
              </w:rP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0.54</w:t>
            </w:r>
          </w:p>
        </w:tc>
        <w:tc>
          <w:tcPr>
            <w:tcW w:w="2551" w:type="dxa"/>
            <w:vAlign w:val="center"/>
          </w:tcPr>
          <w:p>
            <w:pPr>
              <w:pStyle w:val="13"/>
            </w:pPr>
          </w:p>
        </w:tc>
        <w:tc>
          <w:tcPr>
            <w:tcW w:w="2552"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eastAsia="宋体"/>
                <w:color w:val="000000"/>
                <w:sz w:val="21"/>
                <w:szCs w:val="21"/>
              </w:rPr>
            </w:pPr>
            <w:r>
              <w:rPr>
                <w:color w:val="000000"/>
                <w:sz w:val="21"/>
                <w:szCs w:val="21"/>
              </w:rP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rPr>
                <w:rFonts w:hint="eastAsia" w:eastAsiaTheme="minorEastAsia"/>
                <w:lang w:eastAsia="zh-CN"/>
              </w:rPr>
              <w:t>28.</w:t>
            </w:r>
            <w:r>
              <w:t>14</w:t>
            </w:r>
          </w:p>
        </w:tc>
        <w:tc>
          <w:tcPr>
            <w:tcW w:w="2551" w:type="dxa"/>
            <w:vAlign w:val="center"/>
          </w:tcPr>
          <w:p>
            <w:pPr>
              <w:pStyle w:val="13"/>
            </w:pPr>
          </w:p>
        </w:tc>
        <w:tc>
          <w:tcPr>
            <w:tcW w:w="2552" w:type="dxa"/>
            <w:vAlign w:val="center"/>
          </w:tcPr>
          <w:p>
            <w:pPr>
              <w:pStyle w:val="13"/>
            </w:pPr>
            <w:r>
              <w:rPr>
                <w:rFonts w:hint="eastAsia" w:eastAsiaTheme="minorEastAsia"/>
                <w:lang w:eastAsia="zh-CN"/>
              </w:rPr>
              <w:t>28.</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ourier New" w:hAnsi="Courier New" w:eastAsia="宋体" w:cs="Courier New"/>
                <w:color w:val="000000"/>
                <w:sz w:val="21"/>
                <w:szCs w:val="21"/>
              </w:rPr>
            </w:pPr>
            <w:r>
              <w:rPr>
                <w:rFonts w:ascii="Courier New" w:hAnsi="Courier New" w:cs="Courier New"/>
                <w:color w:val="000000"/>
                <w:sz w:val="21"/>
                <w:szCs w:val="21"/>
              </w:rP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0.25</w:t>
            </w:r>
          </w:p>
        </w:tc>
        <w:tc>
          <w:tcPr>
            <w:tcW w:w="2551" w:type="dxa"/>
            <w:vAlign w:val="center"/>
          </w:tcPr>
          <w:p>
            <w:pPr>
              <w:pStyle w:val="13"/>
            </w:pPr>
          </w:p>
        </w:tc>
        <w:tc>
          <w:tcPr>
            <w:tcW w:w="2552"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eastAsia="宋体"/>
                <w:color w:val="000000"/>
                <w:sz w:val="21"/>
                <w:szCs w:val="21"/>
              </w:rPr>
            </w:pPr>
            <w:r>
              <w:rPr>
                <w:color w:val="000000"/>
                <w:sz w:val="21"/>
                <w:szCs w:val="21"/>
              </w:rPr>
              <w:t>22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0.07</w:t>
            </w:r>
          </w:p>
        </w:tc>
        <w:tc>
          <w:tcPr>
            <w:tcW w:w="2551" w:type="dxa"/>
            <w:vAlign w:val="center"/>
          </w:tcPr>
          <w:p>
            <w:pPr>
              <w:pStyle w:val="13"/>
            </w:pPr>
          </w:p>
        </w:tc>
        <w:tc>
          <w:tcPr>
            <w:tcW w:w="2552" w:type="dxa"/>
            <w:vAlign w:val="center"/>
          </w:tcPr>
          <w:p>
            <w:pPr>
              <w:pStyle w:val="13"/>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ourier New" w:hAnsi="Courier New" w:eastAsia="宋体" w:cs="Courier New"/>
                <w:color w:val="000000"/>
                <w:sz w:val="21"/>
                <w:szCs w:val="21"/>
              </w:rPr>
            </w:pPr>
            <w:r>
              <w:rPr>
                <w:rFonts w:ascii="Courier New" w:hAnsi="Courier New" w:cs="Courier New"/>
                <w:color w:val="000000"/>
                <w:sz w:val="21"/>
                <w:szCs w:val="21"/>
              </w:rPr>
              <w:t>23</w:t>
            </w:r>
          </w:p>
        </w:tc>
        <w:tc>
          <w:tcPr>
            <w:tcW w:w="1191" w:type="dxa"/>
            <w:vAlign w:val="center"/>
          </w:tcPr>
          <w:p>
            <w:pPr>
              <w:pStyle w:val="14"/>
              <w:rPr>
                <w:rFonts w:hint="eastAsia" w:eastAsiaTheme="minorEastAsia"/>
                <w:lang w:eastAsia="zh-CN"/>
              </w:rPr>
            </w:pPr>
            <w:r>
              <w:rPr>
                <w:rFonts w:hint="eastAsia" w:eastAsiaTheme="minorEastAsia"/>
                <w:lang w:eastAsia="zh-CN"/>
              </w:rPr>
              <w:t>30226</w:t>
            </w:r>
          </w:p>
        </w:tc>
        <w:tc>
          <w:tcPr>
            <w:tcW w:w="4535" w:type="dxa"/>
            <w:vAlign w:val="center"/>
          </w:tcPr>
          <w:p>
            <w:pPr>
              <w:pStyle w:val="14"/>
              <w:rPr>
                <w:rFonts w:hint="eastAsia" w:eastAsiaTheme="minorEastAsia"/>
                <w:lang w:eastAsia="zh-CN"/>
              </w:rPr>
            </w:pPr>
            <w:r>
              <w:rPr>
                <w:rFonts w:hint="eastAsia" w:eastAsiaTheme="minorEastAsia"/>
                <w:lang w:eastAsia="zh-CN"/>
              </w:rPr>
              <w:t>劳务费</w:t>
            </w:r>
          </w:p>
        </w:tc>
        <w:tc>
          <w:tcPr>
            <w:tcW w:w="2551" w:type="dxa"/>
            <w:vAlign w:val="center"/>
          </w:tcPr>
          <w:p>
            <w:pPr>
              <w:pStyle w:val="13"/>
              <w:rPr>
                <w:rFonts w:hint="eastAsia" w:eastAsiaTheme="minorEastAsia"/>
                <w:lang w:eastAsia="zh-CN"/>
              </w:rPr>
            </w:pPr>
            <w:r>
              <w:rPr>
                <w:rFonts w:hint="eastAsia" w:eastAsiaTheme="minorEastAsia"/>
                <w:lang w:eastAsia="zh-CN"/>
              </w:rPr>
              <w:t>9.20</w:t>
            </w:r>
          </w:p>
        </w:tc>
        <w:tc>
          <w:tcPr>
            <w:tcW w:w="2551" w:type="dxa"/>
            <w:vAlign w:val="center"/>
          </w:tcPr>
          <w:p>
            <w:pPr>
              <w:pStyle w:val="13"/>
            </w:pPr>
          </w:p>
        </w:tc>
        <w:tc>
          <w:tcPr>
            <w:tcW w:w="2552" w:type="dxa"/>
            <w:vAlign w:val="center"/>
          </w:tcPr>
          <w:p>
            <w:pPr>
              <w:pStyle w:val="13"/>
              <w:rPr>
                <w:rFonts w:hint="eastAsia" w:eastAsiaTheme="minorEastAsia"/>
                <w:lang w:eastAsia="zh-CN"/>
              </w:rPr>
            </w:pPr>
            <w:r>
              <w:rPr>
                <w:rFonts w:hint="eastAsia" w:eastAsiaTheme="minorEastAsia"/>
                <w:lang w:eastAsia="zh-CN"/>
              </w:rP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eastAsia="宋体"/>
                <w:color w:val="000000"/>
                <w:sz w:val="21"/>
                <w:szCs w:val="21"/>
              </w:rPr>
            </w:pPr>
            <w:r>
              <w:rPr>
                <w:color w:val="000000"/>
                <w:sz w:val="21"/>
                <w:szCs w:val="21"/>
              </w:rPr>
              <w:t>24</w:t>
            </w:r>
          </w:p>
        </w:tc>
        <w:tc>
          <w:tcPr>
            <w:tcW w:w="1191" w:type="dxa"/>
            <w:vAlign w:val="center"/>
          </w:tcPr>
          <w:p>
            <w:pPr>
              <w:pStyle w:val="14"/>
              <w:rPr>
                <w:rFonts w:hint="eastAsia" w:eastAsiaTheme="minorEastAsia"/>
                <w:lang w:eastAsia="zh-CN"/>
              </w:rPr>
            </w:pPr>
            <w:r>
              <w:rPr>
                <w:rFonts w:hint="eastAsia" w:eastAsiaTheme="minorEastAsia"/>
                <w:lang w:eastAsia="zh-CN"/>
              </w:rPr>
              <w:t>30227</w:t>
            </w:r>
          </w:p>
        </w:tc>
        <w:tc>
          <w:tcPr>
            <w:tcW w:w="4535" w:type="dxa"/>
            <w:vAlign w:val="center"/>
          </w:tcPr>
          <w:p>
            <w:pPr>
              <w:pStyle w:val="14"/>
              <w:rPr>
                <w:rFonts w:hint="eastAsia" w:eastAsiaTheme="minorEastAsia"/>
                <w:lang w:eastAsia="zh-CN"/>
              </w:rPr>
            </w:pPr>
            <w:r>
              <w:rPr>
                <w:rFonts w:hint="eastAsia" w:eastAsiaTheme="minorEastAsia"/>
                <w:lang w:eastAsia="zh-CN"/>
              </w:rPr>
              <w:t>委托业务费</w:t>
            </w:r>
          </w:p>
        </w:tc>
        <w:tc>
          <w:tcPr>
            <w:tcW w:w="2551" w:type="dxa"/>
            <w:vAlign w:val="center"/>
          </w:tcPr>
          <w:p>
            <w:pPr>
              <w:pStyle w:val="13"/>
              <w:rPr>
                <w:rFonts w:hint="eastAsia" w:eastAsiaTheme="minorEastAsia"/>
                <w:lang w:eastAsia="zh-CN"/>
              </w:rPr>
            </w:pPr>
            <w:r>
              <w:rPr>
                <w:rFonts w:hint="eastAsia" w:eastAsiaTheme="minorEastAsia"/>
                <w:lang w:eastAsia="zh-CN"/>
              </w:rPr>
              <w:t>127.00</w:t>
            </w:r>
          </w:p>
        </w:tc>
        <w:tc>
          <w:tcPr>
            <w:tcW w:w="2551" w:type="dxa"/>
            <w:vAlign w:val="center"/>
          </w:tcPr>
          <w:p>
            <w:pPr>
              <w:pStyle w:val="13"/>
            </w:pPr>
          </w:p>
        </w:tc>
        <w:tc>
          <w:tcPr>
            <w:tcW w:w="2552" w:type="dxa"/>
            <w:vAlign w:val="center"/>
          </w:tcPr>
          <w:p>
            <w:pPr>
              <w:pStyle w:val="13"/>
              <w:rPr>
                <w:rFonts w:hint="eastAsia" w:eastAsiaTheme="minorEastAsia"/>
                <w:lang w:eastAsia="zh-CN"/>
              </w:rPr>
            </w:pPr>
            <w:r>
              <w:rPr>
                <w:rFonts w:hint="eastAsia" w:eastAsiaTheme="minorEastAsia"/>
                <w:lang w:eastAsia="zh-CN"/>
              </w:rP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ourier New" w:hAnsi="Courier New" w:eastAsia="宋体" w:cs="Courier New"/>
                <w:color w:val="000000"/>
                <w:sz w:val="21"/>
                <w:szCs w:val="21"/>
              </w:rPr>
            </w:pPr>
            <w:r>
              <w:rPr>
                <w:rFonts w:ascii="Courier New" w:hAnsi="Courier New" w:cs="Courier New"/>
                <w:color w:val="000000"/>
                <w:sz w:val="21"/>
                <w:szCs w:val="21"/>
              </w:rPr>
              <w:t>25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0.30</w:t>
            </w:r>
          </w:p>
        </w:tc>
        <w:tc>
          <w:tcPr>
            <w:tcW w:w="2551" w:type="dxa"/>
            <w:vAlign w:val="center"/>
          </w:tcPr>
          <w:p>
            <w:pPr>
              <w:pStyle w:val="13"/>
            </w:pPr>
          </w:p>
        </w:tc>
        <w:tc>
          <w:tcPr>
            <w:tcW w:w="2552"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eastAsia="宋体"/>
                <w:color w:val="000000"/>
                <w:sz w:val="21"/>
                <w:szCs w:val="21"/>
              </w:rPr>
            </w:pPr>
            <w:r>
              <w:rPr>
                <w:color w:val="000000"/>
                <w:sz w:val="21"/>
                <w:szCs w:val="21"/>
              </w:rPr>
              <w:t>26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0.36</w:t>
            </w:r>
          </w:p>
        </w:tc>
        <w:tc>
          <w:tcPr>
            <w:tcW w:w="2551" w:type="dxa"/>
            <w:vAlign w:val="center"/>
          </w:tcPr>
          <w:p>
            <w:pPr>
              <w:pStyle w:val="13"/>
            </w:pPr>
          </w:p>
        </w:tc>
        <w:tc>
          <w:tcPr>
            <w:tcW w:w="2552"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ourier New" w:hAnsi="Courier New" w:eastAsia="宋体" w:cs="Courier New"/>
                <w:color w:val="000000"/>
                <w:sz w:val="21"/>
                <w:szCs w:val="21"/>
              </w:rPr>
            </w:pPr>
            <w:r>
              <w:rPr>
                <w:rFonts w:ascii="Courier New" w:hAnsi="Courier New" w:cs="Courier New"/>
                <w:color w:val="000000"/>
                <w:sz w:val="21"/>
                <w:szCs w:val="21"/>
              </w:rPr>
              <w:t>27</w:t>
            </w:r>
          </w:p>
        </w:tc>
        <w:tc>
          <w:tcPr>
            <w:tcW w:w="1191" w:type="dxa"/>
            <w:vAlign w:val="center"/>
          </w:tcPr>
          <w:p>
            <w:pPr>
              <w:pStyle w:val="14"/>
              <w:rPr>
                <w:rFonts w:hint="eastAsia" w:eastAsiaTheme="minorEastAsia"/>
                <w:lang w:eastAsia="zh-CN"/>
              </w:rPr>
            </w:pPr>
            <w:r>
              <w:rPr>
                <w:rFonts w:hint="eastAsia" w:eastAsiaTheme="minorEastAsia"/>
                <w:lang w:eastAsia="zh-CN"/>
              </w:rPr>
              <w:t>30239</w:t>
            </w:r>
          </w:p>
        </w:tc>
        <w:tc>
          <w:tcPr>
            <w:tcW w:w="4535" w:type="dxa"/>
            <w:vAlign w:val="center"/>
          </w:tcPr>
          <w:p>
            <w:pPr>
              <w:pStyle w:val="14"/>
              <w:rPr>
                <w:rFonts w:hint="eastAsia" w:eastAsiaTheme="minorEastAsia"/>
                <w:lang w:eastAsia="zh-CN"/>
              </w:rPr>
            </w:pPr>
            <w:r>
              <w:rPr>
                <w:rFonts w:hint="eastAsia" w:eastAsiaTheme="minorEastAsia"/>
                <w:lang w:eastAsia="zh-CN"/>
              </w:rPr>
              <w:t>其他交通费</w:t>
            </w:r>
          </w:p>
        </w:tc>
        <w:tc>
          <w:tcPr>
            <w:tcW w:w="2551" w:type="dxa"/>
            <w:vAlign w:val="center"/>
          </w:tcPr>
          <w:p>
            <w:pPr>
              <w:pStyle w:val="13"/>
              <w:rPr>
                <w:rFonts w:hint="eastAsia" w:eastAsiaTheme="minorEastAsia"/>
                <w:lang w:eastAsia="zh-CN"/>
              </w:rPr>
            </w:pPr>
            <w:r>
              <w:rPr>
                <w:rFonts w:hint="eastAsia" w:eastAsiaTheme="minorEastAsia"/>
                <w:lang w:eastAsia="zh-CN"/>
              </w:rPr>
              <w:t>1.28</w:t>
            </w:r>
          </w:p>
        </w:tc>
        <w:tc>
          <w:tcPr>
            <w:tcW w:w="2551" w:type="dxa"/>
            <w:vAlign w:val="center"/>
          </w:tcPr>
          <w:p>
            <w:pPr>
              <w:pStyle w:val="13"/>
            </w:pPr>
          </w:p>
        </w:tc>
        <w:tc>
          <w:tcPr>
            <w:tcW w:w="2552" w:type="dxa"/>
            <w:vAlign w:val="center"/>
          </w:tcPr>
          <w:p>
            <w:pPr>
              <w:pStyle w:val="13"/>
              <w:rPr>
                <w:rFonts w:hint="eastAsia" w:eastAsiaTheme="minorEastAsia"/>
                <w:lang w:eastAsia="zh-CN"/>
              </w:rPr>
            </w:pPr>
            <w:r>
              <w:rPr>
                <w:rFonts w:hint="eastAsia" w:eastAsiaTheme="minorEastAsia"/>
                <w:lang w:eastAsia="zh-CN"/>
              </w:rP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eastAsia="宋体"/>
                <w:color w:val="000000"/>
                <w:sz w:val="21"/>
                <w:szCs w:val="21"/>
              </w:rPr>
            </w:pPr>
            <w:r>
              <w:rPr>
                <w:color w:val="000000"/>
                <w:sz w:val="21"/>
                <w:szCs w:val="21"/>
              </w:rPr>
              <w:t>28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rPr>
                <w:rFonts w:hint="eastAsia" w:eastAsiaTheme="minorEastAsia"/>
                <w:lang w:eastAsia="zh-CN"/>
              </w:rPr>
              <w:t>3</w:t>
            </w:r>
            <w:r>
              <w:t>.19</w:t>
            </w:r>
          </w:p>
        </w:tc>
        <w:tc>
          <w:tcPr>
            <w:tcW w:w="2551" w:type="dxa"/>
            <w:vAlign w:val="center"/>
          </w:tcPr>
          <w:p>
            <w:pPr>
              <w:pStyle w:val="13"/>
            </w:pPr>
          </w:p>
        </w:tc>
        <w:tc>
          <w:tcPr>
            <w:tcW w:w="2552" w:type="dxa"/>
            <w:vAlign w:val="center"/>
          </w:tcPr>
          <w:p>
            <w:pPr>
              <w:pStyle w:val="13"/>
            </w:pPr>
            <w:r>
              <w:rPr>
                <w:rFonts w:hint="eastAsia" w:eastAsiaTheme="minorEastAsia"/>
                <w:lang w:eastAsia="zh-CN"/>
              </w:rPr>
              <w:t>3</w:t>
            </w:r>
            <w: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ourier New" w:hAnsi="Courier New" w:eastAsia="宋体" w:cs="Courier New"/>
                <w:color w:val="000000"/>
                <w:sz w:val="21"/>
                <w:szCs w:val="21"/>
              </w:rPr>
            </w:pPr>
            <w:r>
              <w:rPr>
                <w:rFonts w:ascii="Courier New" w:hAnsi="Courier New" w:cs="Courier New"/>
                <w:color w:val="000000"/>
                <w:sz w:val="21"/>
                <w:szCs w:val="21"/>
              </w:rPr>
              <w:t>29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5.92</w:t>
            </w:r>
          </w:p>
        </w:tc>
        <w:tc>
          <w:tcPr>
            <w:tcW w:w="2551" w:type="dxa"/>
            <w:vAlign w:val="center"/>
          </w:tcPr>
          <w:p>
            <w:pPr>
              <w:pStyle w:val="13"/>
            </w:pPr>
            <w:r>
              <w:t>5.92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eastAsia="宋体"/>
                <w:color w:val="000000"/>
                <w:sz w:val="21"/>
                <w:szCs w:val="21"/>
              </w:rPr>
            </w:pPr>
            <w:r>
              <w:rPr>
                <w:color w:val="000000"/>
                <w:sz w:val="21"/>
                <w:szCs w:val="21"/>
              </w:rPr>
              <w:t>30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5.91</w:t>
            </w:r>
          </w:p>
        </w:tc>
        <w:tc>
          <w:tcPr>
            <w:tcW w:w="2551" w:type="dxa"/>
            <w:vAlign w:val="center"/>
          </w:tcPr>
          <w:p>
            <w:pPr>
              <w:pStyle w:val="13"/>
            </w:pPr>
            <w:r>
              <w:t>5.91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Courier New" w:hAnsi="Courier New" w:eastAsia="宋体" w:cs="Courier New"/>
                <w:color w:val="000000"/>
                <w:sz w:val="21"/>
                <w:szCs w:val="21"/>
              </w:rPr>
            </w:pPr>
            <w:r>
              <w:rPr>
                <w:rFonts w:ascii="Courier New" w:hAnsi="Courier New" w:cs="Courier New"/>
                <w:color w:val="000000"/>
                <w:sz w:val="21"/>
                <w:szCs w:val="21"/>
              </w:rPr>
              <w:t>31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0.01</w:t>
            </w:r>
          </w:p>
        </w:tc>
        <w:tc>
          <w:tcPr>
            <w:tcW w:w="2551" w:type="dxa"/>
            <w:vAlign w:val="center"/>
          </w:tcPr>
          <w:p>
            <w:pPr>
              <w:pStyle w:val="13"/>
            </w:pPr>
            <w:r>
              <w:t>0.01</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405004唐山市科技干部进修学院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405004唐山市科技干部进修学院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405004唐山市科技干部进修学院</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1</w:t>
            </w:r>
          </w:p>
        </w:tc>
        <w:tc>
          <w:tcPr>
            <w:tcW w:w="3798" w:type="dxa"/>
            <w:vAlign w:val="center"/>
          </w:tcPr>
          <w:p>
            <w:pPr>
              <w:jc w:val="center"/>
              <w:rPr>
                <w:rFonts w:ascii="Arial" w:hAnsi="Arial" w:eastAsia="宋体" w:cs="Arial"/>
                <w:sz w:val="28"/>
                <w:szCs w:val="28"/>
              </w:rPr>
            </w:pPr>
            <w:r>
              <w:rPr>
                <w:rFonts w:hint="eastAsia" w:ascii="宋体" w:hAnsi="宋体" w:eastAsia="宋体" w:cs="宋体"/>
                <w:sz w:val="28"/>
                <w:szCs w:val="28"/>
              </w:rPr>
              <w:t>合计</w:t>
            </w:r>
          </w:p>
        </w:tc>
        <w:tc>
          <w:tcPr>
            <w:tcW w:w="2382" w:type="dxa"/>
            <w:vAlign w:val="bottom"/>
          </w:tcPr>
          <w:p>
            <w:pPr>
              <w:jc w:val="right"/>
              <w:rPr>
                <w:rFonts w:ascii="宋体" w:hAnsi="宋体" w:cs="Arial" w:eastAsiaTheme="minorEastAsia"/>
                <w:sz w:val="20"/>
                <w:szCs w:val="20"/>
                <w:lang w:eastAsia="zh-CN"/>
              </w:rPr>
            </w:pPr>
            <w:r>
              <w:rPr>
                <w:rFonts w:hint="eastAsia" w:cs="Arial" w:eastAsiaTheme="minorEastAsia"/>
                <w:sz w:val="20"/>
                <w:szCs w:val="20"/>
                <w:lang w:eastAsia="zh-CN"/>
              </w:rPr>
              <w:t>0.07</w:t>
            </w:r>
          </w:p>
        </w:tc>
        <w:tc>
          <w:tcPr>
            <w:tcW w:w="2381" w:type="dxa"/>
            <w:vAlign w:val="bottom"/>
          </w:tcPr>
          <w:p>
            <w:pPr>
              <w:jc w:val="right"/>
              <w:rPr>
                <w:rFonts w:ascii="宋体" w:hAnsi="宋体" w:cs="Arial" w:eastAsiaTheme="minorEastAsia"/>
                <w:sz w:val="20"/>
                <w:szCs w:val="20"/>
                <w:lang w:eastAsia="zh-CN"/>
              </w:rPr>
            </w:pPr>
            <w:r>
              <w:rPr>
                <w:rFonts w:hint="eastAsia" w:cs="Arial" w:eastAsiaTheme="minorEastAsia"/>
                <w:sz w:val="20"/>
                <w:szCs w:val="20"/>
                <w:lang w:eastAsia="zh-CN"/>
              </w:rPr>
              <w:t>0.07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2</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一、因公出国（境）费</w:t>
            </w:r>
          </w:p>
        </w:tc>
        <w:tc>
          <w:tcPr>
            <w:tcW w:w="2382"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3</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二、公务用车购置及运行费</w:t>
            </w:r>
          </w:p>
        </w:tc>
        <w:tc>
          <w:tcPr>
            <w:tcW w:w="2382" w:type="dxa"/>
            <w:vAlign w:val="bottom"/>
          </w:tcPr>
          <w:p>
            <w:pPr>
              <w:jc w:val="right"/>
              <w:rPr>
                <w:rFonts w:ascii="宋体" w:hAnsi="宋体" w:eastAsia="宋体" w:cs="Arial"/>
                <w:sz w:val="20"/>
                <w:szCs w:val="20"/>
              </w:rPr>
            </w:pPr>
          </w:p>
        </w:tc>
        <w:tc>
          <w:tcPr>
            <w:tcW w:w="2381" w:type="dxa"/>
            <w:vAlign w:val="bottom"/>
          </w:tcPr>
          <w:p>
            <w:pPr>
              <w:jc w:val="right"/>
              <w:rPr>
                <w:rFonts w:ascii="宋体" w:hAnsi="宋体" w:eastAsia="宋体" w:cs="Arial"/>
                <w:sz w:val="20"/>
                <w:szCs w:val="20"/>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4</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其中：公务用车购置费</w:t>
            </w:r>
          </w:p>
        </w:tc>
        <w:tc>
          <w:tcPr>
            <w:tcW w:w="2382"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5</w:t>
            </w:r>
          </w:p>
        </w:tc>
        <w:tc>
          <w:tcPr>
            <w:tcW w:w="3798" w:type="dxa"/>
            <w:vAlign w:val="center"/>
          </w:tcPr>
          <w:p>
            <w:pPr>
              <w:rPr>
                <w:rFonts w:ascii="Arial" w:hAnsi="Arial" w:eastAsia="宋体" w:cs="Arial"/>
                <w:sz w:val="28"/>
                <w:szCs w:val="28"/>
              </w:rPr>
            </w:pPr>
            <w:r>
              <w:rPr>
                <w:rFonts w:ascii="Arial" w:hAnsi="Arial" w:cs="Arial"/>
                <w:sz w:val="28"/>
                <w:szCs w:val="28"/>
              </w:rPr>
              <w:t xml:space="preserve">       </w:t>
            </w:r>
            <w:r>
              <w:rPr>
                <w:rFonts w:hint="eastAsia" w:ascii="宋体" w:hAnsi="宋体" w:eastAsia="宋体" w:cs="宋体"/>
                <w:sz w:val="28"/>
                <w:szCs w:val="28"/>
              </w:rPr>
              <w:t>公务用车运行费</w:t>
            </w:r>
          </w:p>
        </w:tc>
        <w:tc>
          <w:tcPr>
            <w:tcW w:w="2382" w:type="dxa"/>
            <w:vAlign w:val="bottom"/>
          </w:tcPr>
          <w:p>
            <w:pPr>
              <w:jc w:val="right"/>
              <w:rPr>
                <w:rFonts w:ascii="宋体" w:hAnsi="宋体" w:eastAsia="宋体" w:cs="Arial"/>
                <w:sz w:val="20"/>
                <w:szCs w:val="20"/>
              </w:rPr>
            </w:pPr>
          </w:p>
        </w:tc>
        <w:tc>
          <w:tcPr>
            <w:tcW w:w="2381" w:type="dxa"/>
            <w:vAlign w:val="bottom"/>
          </w:tcPr>
          <w:p>
            <w:pPr>
              <w:jc w:val="right"/>
              <w:rPr>
                <w:rFonts w:ascii="宋体" w:hAnsi="宋体" w:eastAsia="宋体" w:cs="Arial"/>
                <w:sz w:val="20"/>
                <w:szCs w:val="20"/>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6</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三、公务接待费</w:t>
            </w:r>
          </w:p>
        </w:tc>
        <w:tc>
          <w:tcPr>
            <w:tcW w:w="2382" w:type="dxa"/>
            <w:vAlign w:val="bottom"/>
          </w:tcPr>
          <w:p>
            <w:pPr>
              <w:jc w:val="right"/>
              <w:rPr>
                <w:rFonts w:ascii="宋体" w:hAnsi="宋体" w:cs="Arial" w:eastAsiaTheme="minorEastAsia"/>
                <w:sz w:val="20"/>
                <w:szCs w:val="20"/>
                <w:lang w:eastAsia="zh-CN"/>
              </w:rPr>
            </w:pPr>
            <w:r>
              <w:rPr>
                <w:rFonts w:hint="eastAsia" w:cs="Arial"/>
                <w:sz w:val="20"/>
                <w:szCs w:val="20"/>
              </w:rPr>
              <w:t>0.</w:t>
            </w:r>
            <w:r>
              <w:rPr>
                <w:rFonts w:hint="eastAsia" w:cs="Arial" w:eastAsiaTheme="minorEastAsia"/>
                <w:sz w:val="20"/>
                <w:szCs w:val="20"/>
                <w:lang w:eastAsia="zh-CN"/>
              </w:rPr>
              <w:t>07</w:t>
            </w:r>
          </w:p>
        </w:tc>
        <w:tc>
          <w:tcPr>
            <w:tcW w:w="2381" w:type="dxa"/>
            <w:vAlign w:val="bottom"/>
          </w:tcPr>
          <w:p>
            <w:pPr>
              <w:jc w:val="right"/>
              <w:rPr>
                <w:rFonts w:ascii="宋体" w:hAnsi="宋体" w:cs="Arial" w:eastAsiaTheme="minorEastAsia"/>
                <w:sz w:val="20"/>
                <w:szCs w:val="20"/>
                <w:lang w:eastAsia="zh-CN"/>
              </w:rPr>
            </w:pPr>
            <w:r>
              <w:rPr>
                <w:rFonts w:hint="eastAsia" w:cs="Arial"/>
                <w:sz w:val="20"/>
                <w:szCs w:val="20"/>
              </w:rPr>
              <w:t>0.</w:t>
            </w:r>
            <w:r>
              <w:rPr>
                <w:rFonts w:hint="eastAsia" w:cs="Arial" w:eastAsiaTheme="minorEastAsia"/>
                <w:sz w:val="20"/>
                <w:szCs w:val="20"/>
                <w:lang w:eastAsia="zh-CN"/>
              </w:rPr>
              <w:t>07</w:t>
            </w: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唐山市科技干部进修学院2022年单位预算信息公开情况说明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按照《预算法》、《地方预决算公开操作规程》和《关于进一步推进预算公开工作的实施意见》规定，现将唐山市科技干部进修学院2022年单位预算公开如下：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360" w:lineRule="auto"/>
        <w:ind w:firstLine="480" w:firstLineChars="200"/>
        <w:rPr>
          <w:rFonts w:ascii="宋体" w:hAnsi="宋体" w:cs="宋体"/>
          <w:szCs w:val="21"/>
        </w:rPr>
      </w:pPr>
      <w:r>
        <w:rPr>
          <w:rFonts w:hint="eastAsia" w:ascii="宋体" w:hAnsi="宋体" w:cs="宋体"/>
          <w:szCs w:val="21"/>
        </w:rPr>
        <w:t>唐山市科技干部进修学院是根据市编字［86］71号文件于1986年成立的，并于1994年根据唐机编字［1994］年第4号文件更为现名，编制5人。2018年文件编制人数变为4人，实有人数3人。年承担着我市科技干部工作者继续教育与培训职能。北京大学远程教育唐山教学中心所在地做好后期收尾工作，还承担着安全生产培训工作，开展形式多样的各类从业人员的在岗培训和继续教育活动。每年举办各类培训班10余期，培训结束，颁发继续教育培训证书。</w:t>
      </w:r>
    </w:p>
    <w:p>
      <w:pPr>
        <w:spacing w:line="360" w:lineRule="auto"/>
        <w:ind w:firstLine="480" w:firstLineChars="200"/>
        <w:rPr>
          <w:rFonts w:ascii="宋体" w:hAnsi="宋体" w:cs="宋体"/>
          <w:szCs w:val="21"/>
        </w:rPr>
      </w:pPr>
      <w:r>
        <w:rPr>
          <w:rFonts w:hint="eastAsia" w:ascii="宋体" w:hAnsi="宋体" w:cs="宋体"/>
          <w:szCs w:val="21"/>
        </w:rPr>
        <w:t>以上活动是严格参照科普法第三章第十四条、十五条、二十一条、第四章第二十四条及全民科学素质行动计划纲要三条（三）之规定执行。对照全市事业单位分类工作中公益一类事业单位的要求，即“承担义务教育、基础性科研、公共文化、公共卫生及基层的基本医疗服务等基本公益服务，不能或不宜由市场配置资源的事业单位。”我院认为符合本要求中公共文化这个基本公益服务项目，申报为公益一类事业单位，并于2014年唐机编办［2014］74号文件批复为公益一类事业单位。</w:t>
      </w: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唐山市科技干部进修学院</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单位</w:t>
      </w:r>
      <w:r>
        <w:rPr>
          <w:rFonts w:hint="eastAsia" w:eastAsia="方正仿宋_GBK"/>
          <w:color w:val="000000"/>
          <w:sz w:val="28"/>
        </w:rPr>
        <w:t>预算收入</w:t>
      </w:r>
      <w:r>
        <w:rPr>
          <w:rFonts w:hint="eastAsia" w:eastAsia="方正仿宋_GBK"/>
          <w:color w:val="000000"/>
          <w:sz w:val="28"/>
          <w:lang w:eastAsia="zh-CN"/>
        </w:rPr>
        <w:t>248.14</w:t>
      </w:r>
      <w:r>
        <w:rPr>
          <w:rFonts w:hint="eastAsia" w:eastAsia="方正仿宋_GBK"/>
          <w:color w:val="000000"/>
          <w:sz w:val="28"/>
        </w:rPr>
        <w:t>万元，全部为一般公共预算收入。</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预算支出</w:t>
      </w:r>
      <w:r>
        <w:rPr>
          <w:rFonts w:hint="eastAsia" w:eastAsiaTheme="minorEastAsia"/>
          <w:color w:val="000000"/>
          <w:sz w:val="28"/>
          <w:lang w:eastAsia="zh-CN"/>
        </w:rPr>
        <w:t>248.14</w:t>
      </w:r>
      <w:r>
        <w:rPr>
          <w:rFonts w:hint="eastAsia" w:eastAsia="方正仿宋_GBK"/>
          <w:color w:val="000000"/>
          <w:sz w:val="28"/>
        </w:rPr>
        <w:t>万元，其中</w:t>
      </w:r>
      <w:r>
        <w:rPr>
          <w:rFonts w:hint="eastAsia" w:eastAsia="方正仿宋_GBK"/>
          <w:color w:val="000000"/>
          <w:sz w:val="28"/>
          <w:lang w:eastAsia="zh-CN"/>
        </w:rPr>
        <w:t>基本支出248.14万元，包含</w:t>
      </w:r>
      <w:r>
        <w:rPr>
          <w:rFonts w:hint="eastAsia" w:eastAsia="方正仿宋_GBK"/>
          <w:color w:val="000000"/>
          <w:sz w:val="28"/>
        </w:rPr>
        <w:t>人员经费</w:t>
      </w:r>
      <w:r>
        <w:rPr>
          <w:rFonts w:hint="eastAsia" w:eastAsiaTheme="minorEastAsia"/>
          <w:color w:val="000000"/>
          <w:sz w:val="28"/>
          <w:lang w:eastAsia="zh-CN"/>
        </w:rPr>
        <w:t>49.66</w:t>
      </w:r>
      <w:r>
        <w:rPr>
          <w:rFonts w:hint="eastAsia" w:eastAsia="方正仿宋_GBK"/>
          <w:color w:val="000000"/>
          <w:sz w:val="28"/>
        </w:rPr>
        <w:t>万元、正常公用经费</w:t>
      </w:r>
      <w:r>
        <w:rPr>
          <w:rFonts w:hint="eastAsia" w:eastAsiaTheme="minorEastAsia"/>
          <w:color w:val="000000"/>
          <w:sz w:val="28"/>
          <w:lang w:eastAsia="zh-CN"/>
        </w:rPr>
        <w:t>30.80</w:t>
      </w:r>
      <w:r>
        <w:rPr>
          <w:rFonts w:hint="eastAsia" w:eastAsia="方正仿宋_GBK"/>
          <w:color w:val="000000"/>
          <w:sz w:val="28"/>
        </w:rPr>
        <w:t>万元、专项公用经费</w:t>
      </w:r>
      <w:r>
        <w:rPr>
          <w:rFonts w:hint="eastAsia" w:eastAsiaTheme="minorEastAsia"/>
          <w:color w:val="000000"/>
          <w:sz w:val="28"/>
          <w:lang w:eastAsia="zh-CN"/>
        </w:rPr>
        <w:t>167.68</w:t>
      </w:r>
      <w:r>
        <w:rPr>
          <w:rFonts w:hint="eastAsia" w:eastAsia="方正仿宋_GBK"/>
          <w:color w:val="000000"/>
          <w:sz w:val="28"/>
        </w:rPr>
        <w:t>万元。</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预算较202</w:t>
      </w:r>
      <w:r>
        <w:rPr>
          <w:rFonts w:hint="eastAsia" w:eastAsia="方正仿宋_GBK"/>
          <w:color w:val="000000"/>
          <w:sz w:val="28"/>
          <w:lang w:eastAsia="zh-CN"/>
        </w:rPr>
        <w:t>1</w:t>
      </w:r>
      <w:r>
        <w:rPr>
          <w:rFonts w:hint="eastAsia" w:eastAsia="方正仿宋_GBK"/>
          <w:color w:val="000000"/>
          <w:sz w:val="28"/>
        </w:rPr>
        <w:t>年</w:t>
      </w:r>
      <w:r>
        <w:rPr>
          <w:rFonts w:hint="eastAsia" w:eastAsiaTheme="minorEastAsia"/>
          <w:color w:val="000000"/>
          <w:sz w:val="28"/>
          <w:lang w:eastAsia="zh-CN"/>
        </w:rPr>
        <w:t>增长85.53</w:t>
      </w:r>
      <w:r>
        <w:rPr>
          <w:rFonts w:hint="eastAsia" w:eastAsia="方正仿宋_GBK"/>
          <w:color w:val="000000"/>
          <w:sz w:val="28"/>
        </w:rPr>
        <w:t>万元，其中人员经费</w:t>
      </w:r>
      <w:r>
        <w:rPr>
          <w:rFonts w:hint="eastAsia" w:eastAsia="方正仿宋_GBK"/>
          <w:color w:val="000000"/>
          <w:sz w:val="28"/>
          <w:lang w:eastAsia="zh-CN"/>
        </w:rPr>
        <w:t>减少</w:t>
      </w:r>
      <w:r>
        <w:rPr>
          <w:rFonts w:hint="eastAsia" w:eastAsiaTheme="minorEastAsia"/>
          <w:color w:val="000000"/>
          <w:sz w:val="28"/>
          <w:lang w:eastAsia="zh-CN"/>
        </w:rPr>
        <w:t>11.66</w:t>
      </w:r>
      <w:r>
        <w:rPr>
          <w:rFonts w:hint="eastAsia" w:eastAsia="方正仿宋_GBK"/>
          <w:color w:val="000000"/>
          <w:sz w:val="28"/>
        </w:rPr>
        <w:t>万元，原因</w:t>
      </w:r>
      <w:r>
        <w:rPr>
          <w:rFonts w:hint="eastAsia" w:eastAsia="方正仿宋_GBK"/>
          <w:color w:val="000000"/>
          <w:sz w:val="28"/>
          <w:lang w:eastAsia="zh-CN"/>
        </w:rPr>
        <w:t>为去世一人</w:t>
      </w:r>
      <w:r>
        <w:rPr>
          <w:rFonts w:hint="eastAsia" w:eastAsiaTheme="minorEastAsia"/>
          <w:color w:val="000000"/>
          <w:sz w:val="28"/>
          <w:lang w:eastAsia="zh-CN"/>
        </w:rPr>
        <w:t>,对应的人员经费相应减少</w:t>
      </w:r>
      <w:r>
        <w:rPr>
          <w:rFonts w:hint="eastAsia" w:eastAsia="方正仿宋_GBK"/>
          <w:color w:val="000000"/>
          <w:sz w:val="28"/>
        </w:rPr>
        <w:t>；正常公用经费</w:t>
      </w:r>
      <w:r>
        <w:rPr>
          <w:rFonts w:hint="eastAsia" w:eastAsia="方正仿宋_GBK"/>
          <w:color w:val="000000"/>
          <w:sz w:val="28"/>
          <w:lang w:eastAsia="zh-CN"/>
        </w:rPr>
        <w:t>减少0.23</w:t>
      </w:r>
      <w:r>
        <w:rPr>
          <w:rFonts w:hint="eastAsia" w:eastAsia="方正仿宋_GBK"/>
          <w:color w:val="000000"/>
          <w:sz w:val="28"/>
        </w:rPr>
        <w:t>万元，原因</w:t>
      </w:r>
      <w:r>
        <w:rPr>
          <w:rFonts w:hint="eastAsia" w:eastAsia="方正仿宋_GBK"/>
          <w:color w:val="000000"/>
          <w:sz w:val="28"/>
          <w:lang w:eastAsia="zh-CN"/>
        </w:rPr>
        <w:t>为减少一人，按规定比例提取安排公用经费减少</w:t>
      </w:r>
      <w:r>
        <w:rPr>
          <w:rFonts w:hint="eastAsia" w:eastAsia="方正仿宋_GBK"/>
          <w:color w:val="000000"/>
          <w:sz w:val="28"/>
        </w:rPr>
        <w:t>；专项公用经费增加</w:t>
      </w:r>
      <w:r>
        <w:rPr>
          <w:rFonts w:hint="eastAsia" w:eastAsia="方正仿宋_GBK"/>
          <w:color w:val="000000"/>
          <w:sz w:val="28"/>
          <w:lang w:eastAsia="zh-CN"/>
        </w:rPr>
        <w:t>97.42</w:t>
      </w:r>
      <w:r>
        <w:rPr>
          <w:rFonts w:hint="eastAsia" w:eastAsia="方正仿宋_GBK"/>
          <w:color w:val="000000"/>
          <w:sz w:val="28"/>
        </w:rPr>
        <w:t>万元，原因</w:t>
      </w:r>
      <w:r>
        <w:rPr>
          <w:rFonts w:hint="eastAsia" w:eastAsia="方正仿宋_GBK"/>
          <w:color w:val="000000"/>
          <w:sz w:val="28"/>
          <w:lang w:eastAsia="zh-CN"/>
        </w:rPr>
        <w:t>为2022年</w:t>
      </w:r>
      <w:r>
        <w:rPr>
          <w:rFonts w:hint="eastAsia" w:eastAsia="方正仿宋_GBK"/>
          <w:color w:val="000000"/>
          <w:sz w:val="28"/>
        </w:rPr>
        <w:t>安排的</w:t>
      </w:r>
      <w:r>
        <w:rPr>
          <w:rFonts w:hint="eastAsia" w:eastAsia="方正仿宋_GBK"/>
          <w:color w:val="000000"/>
          <w:sz w:val="28"/>
          <w:lang w:eastAsia="zh-CN"/>
        </w:rPr>
        <w:t>委托业务费</w:t>
      </w:r>
      <w:r>
        <w:rPr>
          <w:rFonts w:hint="eastAsia" w:eastAsia="方正仿宋_GBK"/>
          <w:color w:val="000000"/>
          <w:sz w:val="28"/>
        </w:rPr>
        <w:t>等小专项增加；项目经费</w:t>
      </w:r>
      <w:r>
        <w:rPr>
          <w:rFonts w:hint="eastAsia" w:eastAsia="方正仿宋_GBK"/>
          <w:color w:val="000000"/>
          <w:sz w:val="28"/>
          <w:lang w:eastAsia="zh-CN"/>
        </w:rPr>
        <w:t>0</w:t>
      </w:r>
      <w:r>
        <w:rPr>
          <w:rFonts w:hint="eastAsia" w:eastAsia="方正仿宋_GBK"/>
          <w:color w:val="000000"/>
          <w:sz w:val="28"/>
        </w:rPr>
        <w:t>万元，</w:t>
      </w:r>
      <w:r>
        <w:rPr>
          <w:rFonts w:hint="eastAsia" w:eastAsia="方正仿宋_GBK"/>
          <w:color w:val="000000"/>
          <w:sz w:val="28"/>
          <w:lang w:eastAsia="zh-CN"/>
        </w:rPr>
        <w:t>无增减变动，与上年持平</w:t>
      </w:r>
      <w:r>
        <w:rPr>
          <w:rFonts w:hint="eastAsia" w:eastAsia="方正仿宋_GBK"/>
          <w:color w:val="000000"/>
          <w:sz w:val="28"/>
        </w:rPr>
        <w:t>。</w:t>
      </w:r>
    </w:p>
    <w:p>
      <w:pPr>
        <w:pStyle w:val="32"/>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ind w:firstLine="640"/>
        <w:outlineLvl w:val="5"/>
        <w:rPr>
          <w:lang w:eastAsia="zh-CN"/>
        </w:rPr>
      </w:pPr>
    </w:p>
    <w:p>
      <w:pPr>
        <w:spacing w:line="360" w:lineRule="auto"/>
        <w:ind w:firstLine="560" w:firstLineChars="200"/>
        <w:rPr>
          <w:rFonts w:eastAsia="方正仿宋_GBK"/>
          <w:color w:val="000000"/>
          <w:sz w:val="28"/>
        </w:rPr>
      </w:pPr>
      <w:r>
        <w:rPr>
          <w:rFonts w:hint="eastAsia" w:eastAsia="方正仿宋_GBK"/>
          <w:color w:val="000000"/>
          <w:sz w:val="28"/>
        </w:rPr>
        <w:t>20</w:t>
      </w:r>
      <w:r>
        <w:rPr>
          <w:rFonts w:hint="eastAsia" w:eastAsiaTheme="minorEastAsia"/>
          <w:color w:val="000000"/>
          <w:sz w:val="28"/>
          <w:lang w:eastAsia="zh-CN"/>
        </w:rPr>
        <w:t>22</w:t>
      </w:r>
      <w:r>
        <w:rPr>
          <w:rFonts w:hint="eastAsia" w:eastAsia="方正仿宋_GBK"/>
          <w:color w:val="000000"/>
          <w:sz w:val="28"/>
        </w:rPr>
        <w:t>年机关运行经费共计安排</w:t>
      </w:r>
      <w:r>
        <w:rPr>
          <w:rFonts w:hint="eastAsia" w:eastAsia="方正仿宋_GBK"/>
          <w:color w:val="000000"/>
          <w:sz w:val="28"/>
          <w:lang w:eastAsia="zh-CN"/>
        </w:rPr>
        <w:t>198.48</w:t>
      </w:r>
      <w:r>
        <w:rPr>
          <w:rFonts w:hint="eastAsia" w:eastAsia="方正仿宋_GBK"/>
          <w:color w:val="000000"/>
          <w:sz w:val="28"/>
        </w:rPr>
        <w:t>万元。机关运行经费是指</w:t>
      </w:r>
      <w:r>
        <w:rPr>
          <w:rFonts w:hint="eastAsia" w:eastAsia="方正仿宋_GBK"/>
          <w:color w:val="000000"/>
          <w:sz w:val="28"/>
          <w:lang w:eastAsia="zh-CN"/>
        </w:rPr>
        <w:t>本单位</w:t>
      </w:r>
      <w:r>
        <w:rPr>
          <w:rFonts w:hint="eastAsia" w:eastAsia="方正仿宋_GBK"/>
          <w:color w:val="000000"/>
          <w:sz w:val="28"/>
        </w:rPr>
        <w:t>的公用经费，主要包括办公费、</w:t>
      </w:r>
      <w:r>
        <w:rPr>
          <w:rFonts w:hint="eastAsia" w:eastAsia="方正仿宋_GBK"/>
          <w:color w:val="000000"/>
          <w:sz w:val="28"/>
          <w:lang w:eastAsia="zh-CN"/>
        </w:rPr>
        <w:t>印刷费、</w:t>
      </w:r>
      <w:r>
        <w:rPr>
          <w:rFonts w:hint="eastAsia" w:eastAsia="方正仿宋_GBK"/>
          <w:color w:val="000000"/>
          <w:sz w:val="28"/>
        </w:rPr>
        <w:t>水费、电费、邮电费、取暖费、物业管理费、差旅费、维修（护）费、培训费、公务接待费、</w:t>
      </w:r>
      <w:r>
        <w:rPr>
          <w:rFonts w:hint="eastAsia" w:eastAsia="方正仿宋_GBK"/>
          <w:color w:val="000000"/>
          <w:sz w:val="28"/>
          <w:lang w:eastAsia="zh-CN"/>
        </w:rPr>
        <w:t>劳务费、</w:t>
      </w:r>
      <w:r>
        <w:rPr>
          <w:rFonts w:hint="eastAsia" w:eastAsia="方正仿宋_GBK"/>
          <w:color w:val="000000"/>
          <w:sz w:val="28"/>
        </w:rPr>
        <w:t>委托业务费、工会经费、福利费、其他交通费、其他商品和服务支出。</w:t>
      </w:r>
    </w:p>
    <w:p>
      <w:pPr>
        <w:pStyle w:val="32"/>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年我</w:t>
      </w:r>
      <w:r>
        <w:rPr>
          <w:rFonts w:hint="eastAsia" w:eastAsia="方正仿宋_GBK"/>
          <w:color w:val="000000"/>
          <w:sz w:val="28"/>
          <w:lang w:val="en-US" w:eastAsia="zh-CN"/>
        </w:rPr>
        <w:t>单位</w:t>
      </w:r>
      <w:r>
        <w:rPr>
          <w:rFonts w:hint="eastAsia" w:eastAsia="方正仿宋_GBK"/>
          <w:color w:val="000000"/>
          <w:sz w:val="28"/>
        </w:rPr>
        <w:t>“三公”经费预算安排</w:t>
      </w:r>
      <w:r>
        <w:rPr>
          <w:rFonts w:hint="eastAsia" w:eastAsia="方正仿宋_GBK"/>
          <w:color w:val="000000"/>
          <w:sz w:val="28"/>
          <w:lang w:val="en-US" w:eastAsia="zh-CN"/>
        </w:rPr>
        <w:t>0.07</w:t>
      </w:r>
      <w:r>
        <w:rPr>
          <w:rFonts w:hint="eastAsia" w:eastAsia="方正仿宋_GBK"/>
          <w:color w:val="000000"/>
          <w:sz w:val="28"/>
        </w:rPr>
        <w:t>万元，与上年预算持平</w:t>
      </w:r>
      <w:r>
        <w:rPr>
          <w:rFonts w:hint="eastAsia" w:eastAsia="方正仿宋_GBK"/>
          <w:color w:val="000000"/>
          <w:sz w:val="28"/>
          <w:lang w:eastAsia="zh-CN"/>
        </w:rPr>
        <w:t>，</w:t>
      </w:r>
      <w:r>
        <w:rPr>
          <w:rFonts w:hint="eastAsia" w:eastAsia="方正仿宋_GBK"/>
          <w:color w:val="000000"/>
          <w:sz w:val="28"/>
        </w:rPr>
        <w:t xml:space="preserve">较上年无变化。具体安排情况为： </w:t>
      </w:r>
    </w:p>
    <w:p>
      <w:pPr>
        <w:spacing w:line="500" w:lineRule="exact"/>
        <w:ind w:firstLine="560" w:firstLineChars="200"/>
        <w:rPr>
          <w:rFonts w:hint="eastAsia" w:eastAsia="方正仿宋_GBK"/>
          <w:color w:val="000000"/>
          <w:sz w:val="28"/>
          <w:lang w:val="en-US" w:eastAsia="zh-CN"/>
        </w:rPr>
      </w:pPr>
      <w:r>
        <w:rPr>
          <w:rFonts w:hint="eastAsia" w:eastAsia="方正仿宋_GBK"/>
          <w:color w:val="000000"/>
          <w:sz w:val="28"/>
        </w:rPr>
        <w:t>（一）公车用车购置及运行费。共计安排</w:t>
      </w:r>
      <w:r>
        <w:rPr>
          <w:rFonts w:hint="eastAsia" w:eastAsia="方正仿宋_GBK"/>
          <w:color w:val="000000"/>
          <w:sz w:val="28"/>
          <w:lang w:val="en-US" w:eastAsia="zh-CN"/>
        </w:rPr>
        <w:t>0</w:t>
      </w:r>
      <w:r>
        <w:rPr>
          <w:rFonts w:hint="eastAsia" w:eastAsia="方正仿宋_GBK"/>
          <w:color w:val="000000"/>
          <w:sz w:val="28"/>
        </w:rPr>
        <w:t>万元，较上年无变化</w:t>
      </w:r>
      <w:r>
        <w:rPr>
          <w:rFonts w:hint="eastAsia" w:eastAsia="方正仿宋_GBK"/>
          <w:color w:val="000000"/>
          <w:sz w:val="28"/>
          <w:lang w:eastAsia="zh-CN"/>
        </w:rPr>
        <w:t>。</w:t>
      </w:r>
    </w:p>
    <w:p>
      <w:pPr>
        <w:spacing w:line="500" w:lineRule="exact"/>
        <w:ind w:firstLine="560" w:firstLineChars="200"/>
        <w:rPr>
          <w:rFonts w:hint="eastAsia" w:eastAsia="方正仿宋_GBK"/>
          <w:color w:val="000000"/>
          <w:sz w:val="28"/>
        </w:rPr>
      </w:pPr>
      <w:r>
        <w:rPr>
          <w:rFonts w:hint="eastAsia" w:eastAsia="方正仿宋_GBK"/>
          <w:color w:val="000000"/>
          <w:sz w:val="28"/>
        </w:rPr>
        <w:t>1、公务用车购置安排0万元。与上年预算持平，原因为无公务用车购置计划。</w:t>
      </w:r>
    </w:p>
    <w:p>
      <w:pPr>
        <w:spacing w:line="500" w:lineRule="exact"/>
        <w:ind w:firstLine="560" w:firstLineChars="200"/>
        <w:rPr>
          <w:rFonts w:hint="eastAsia" w:eastAsia="方正仿宋_GBK"/>
          <w:color w:val="000000"/>
          <w:sz w:val="28"/>
          <w:lang w:eastAsia="zh-CN"/>
        </w:rPr>
      </w:pPr>
      <w:r>
        <w:rPr>
          <w:rFonts w:hint="eastAsia" w:eastAsia="方正仿宋_GBK"/>
          <w:color w:val="000000"/>
          <w:sz w:val="28"/>
        </w:rPr>
        <w:t>2、公务用车运行维护费安排</w:t>
      </w:r>
      <w:r>
        <w:rPr>
          <w:rFonts w:hint="eastAsia" w:eastAsia="方正仿宋_GBK"/>
          <w:color w:val="000000"/>
          <w:sz w:val="28"/>
          <w:lang w:val="en-US" w:eastAsia="zh-CN"/>
        </w:rPr>
        <w:t>0</w:t>
      </w:r>
      <w:r>
        <w:rPr>
          <w:rFonts w:hint="eastAsia" w:eastAsia="方正仿宋_GBK"/>
          <w:color w:val="000000"/>
          <w:sz w:val="28"/>
        </w:rPr>
        <w:t>万元，</w:t>
      </w:r>
      <w:r>
        <w:rPr>
          <w:rFonts w:hint="eastAsia" w:ascii="Times New Roman" w:hAnsi="Times New Roman" w:eastAsia="方正仿宋_GBK" w:cs="Times New Roman"/>
          <w:color w:val="000000"/>
          <w:sz w:val="28"/>
        </w:rPr>
        <w:t>与上年预算持平，原因为</w:t>
      </w:r>
      <w:r>
        <w:rPr>
          <w:rFonts w:hint="eastAsia" w:ascii="Times New Roman" w:hAnsi="Times New Roman" w:eastAsia="方正仿宋_GBK" w:cs="Times New Roman"/>
          <w:color w:val="000000"/>
          <w:sz w:val="28"/>
          <w:lang w:val="en-US" w:eastAsia="zh-CN"/>
        </w:rPr>
        <w:t>事业单位改革，取消公务用车</w:t>
      </w:r>
      <w:r>
        <w:rPr>
          <w:rFonts w:hint="eastAsia" w:eastAsia="方正仿宋_GBK"/>
          <w:color w:val="000000"/>
          <w:sz w:val="28"/>
          <w:lang w:eastAsia="zh-CN"/>
        </w:rPr>
        <w:t>。</w:t>
      </w:r>
    </w:p>
    <w:p>
      <w:pPr>
        <w:spacing w:line="560" w:lineRule="exact"/>
        <w:ind w:firstLine="560" w:firstLineChars="200"/>
        <w:rPr>
          <w:rFonts w:hint="eastAsia" w:eastAsia="方正仿宋_GBK"/>
          <w:color w:val="000000"/>
          <w:sz w:val="28"/>
        </w:rPr>
      </w:pPr>
      <w:r>
        <w:rPr>
          <w:rFonts w:hint="eastAsia" w:eastAsia="方正仿宋_GBK"/>
          <w:color w:val="000000"/>
          <w:sz w:val="28"/>
        </w:rPr>
        <w:t>（二）公务接待费。安排0.</w:t>
      </w:r>
      <w:r>
        <w:rPr>
          <w:rFonts w:hint="eastAsia" w:eastAsia="方正仿宋_GBK"/>
          <w:color w:val="000000"/>
          <w:sz w:val="28"/>
          <w:lang w:val="en-US" w:eastAsia="zh-CN"/>
        </w:rPr>
        <w:t>07</w:t>
      </w:r>
      <w:r>
        <w:rPr>
          <w:rFonts w:hint="eastAsia" w:eastAsia="方正仿宋_GBK"/>
          <w:color w:val="000000"/>
          <w:sz w:val="28"/>
        </w:rPr>
        <w:t>万元，较上年预算减少0.0</w:t>
      </w:r>
      <w:r>
        <w:rPr>
          <w:rFonts w:hint="eastAsia" w:eastAsia="方正仿宋_GBK"/>
          <w:color w:val="000000"/>
          <w:sz w:val="28"/>
          <w:lang w:val="en-US" w:eastAsia="zh-CN"/>
        </w:rPr>
        <w:t>1</w:t>
      </w:r>
      <w:r>
        <w:rPr>
          <w:rFonts w:hint="eastAsia" w:eastAsia="方正仿宋_GBK"/>
          <w:color w:val="000000"/>
          <w:sz w:val="28"/>
        </w:rPr>
        <w:t>万元，原因为正常公用经费减少，相应计提的公务接待费也减少。</w:t>
      </w:r>
    </w:p>
    <w:p>
      <w:pPr>
        <w:spacing w:line="500" w:lineRule="exact"/>
        <w:ind w:firstLine="560" w:firstLineChars="200"/>
        <w:rPr>
          <w:rFonts w:hint="eastAsia" w:eastAsia="方正仿宋_GBK"/>
          <w:color w:val="000000"/>
          <w:sz w:val="28"/>
        </w:rPr>
      </w:pPr>
      <w:r>
        <w:rPr>
          <w:rFonts w:hint="eastAsia" w:eastAsia="方正仿宋_GBK"/>
          <w:color w:val="000000"/>
          <w:sz w:val="28"/>
        </w:rPr>
        <w:t>（三）因公出国（境）费安排0万元，与上年预算持平，原因为无因公出国（境）计划。</w:t>
      </w:r>
    </w:p>
    <w:p>
      <w:pPr>
        <w:spacing w:line="500" w:lineRule="exact"/>
        <w:ind w:firstLine="560" w:firstLineChars="200"/>
        <w:rPr>
          <w:rFonts w:hint="eastAsia" w:eastAsia="方正仿宋_GBK"/>
          <w:color w:val="000000"/>
          <w:sz w:val="28"/>
        </w:rPr>
      </w:pPr>
    </w:p>
    <w:p>
      <w:pPr>
        <w:spacing w:line="500" w:lineRule="exact"/>
        <w:ind w:firstLine="560" w:firstLineChars="200"/>
        <w:rPr>
          <w:rFonts w:hint="eastAsia" w:eastAsia="方正仿宋_GBK"/>
          <w:color w:val="000000"/>
          <w:sz w:val="28"/>
        </w:rPr>
      </w:pPr>
    </w:p>
    <w:p>
      <w:pPr>
        <w:pStyle w:val="34"/>
      </w:pPr>
    </w:p>
    <w:p>
      <w:pPr>
        <w:spacing w:before="10" w:after="10"/>
        <w:ind w:firstLine="640"/>
        <w:outlineLvl w:val="5"/>
      </w:pPr>
      <w:r>
        <w:rPr>
          <w:rFonts w:ascii="黑体" w:hAnsi="黑体" w:eastAsia="黑体" w:cs="黑体"/>
          <w:color w:val="000000"/>
          <w:sz w:val="32"/>
        </w:rPr>
        <w:t>五、预算绩效信息</w:t>
      </w:r>
    </w:p>
    <w:p>
      <w:pPr>
        <w:pStyle w:val="26"/>
        <w:ind w:firstLine="560"/>
      </w:pPr>
      <w:r>
        <w:rPr>
          <w:rFonts w:ascii="方正仿宋_GBK" w:hAnsi="方正仿宋_GBK" w:eastAsia="方正仿宋_GBK" w:cs="方正仿宋_GBK"/>
          <w:b/>
          <w:color w:val="000000"/>
          <w:sz w:val="28"/>
        </w:rPr>
        <w:t>1、办公费绩效目标表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3、其他交通费绩效目标表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4、其他商品和服务支出绩效目标表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5、维修费绩效目标表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1.做好维修、维护工作，保障单位业务开展。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工程量完成率</w:t>
            </w:r>
          </w:p>
        </w:tc>
        <w:tc>
          <w:tcPr>
            <w:tcW w:w="2835" w:type="dxa"/>
            <w:vAlign w:val="center"/>
          </w:tcPr>
          <w:p>
            <w:pPr>
              <w:pStyle w:val="28"/>
            </w:pPr>
            <w:r>
              <w:t>实际完成工程量占计划完成工程量的比率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设备和专用材料购置完成率</w:t>
            </w:r>
          </w:p>
        </w:tc>
        <w:tc>
          <w:tcPr>
            <w:tcW w:w="2835" w:type="dxa"/>
            <w:vAlign w:val="center"/>
          </w:tcPr>
          <w:p>
            <w:pPr>
              <w:pStyle w:val="28"/>
            </w:pPr>
            <w:r>
              <w:t>设备和专用材料购置完成率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质量合格率</w:t>
            </w:r>
          </w:p>
        </w:tc>
        <w:tc>
          <w:tcPr>
            <w:tcW w:w="2835" w:type="dxa"/>
            <w:vAlign w:val="center"/>
          </w:tcPr>
          <w:p>
            <w:pPr>
              <w:pStyle w:val="28"/>
            </w:pPr>
            <w:r>
              <w:t>合格的工程数量占总工程数量的比例</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维修维护完成时限</w:t>
            </w:r>
          </w:p>
        </w:tc>
        <w:tc>
          <w:tcPr>
            <w:tcW w:w="2835" w:type="dxa"/>
            <w:vAlign w:val="center"/>
          </w:tcPr>
          <w:p>
            <w:pPr>
              <w:pStyle w:val="28"/>
            </w:pPr>
            <w:r>
              <w:t>维修维护完成时限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安全性</w:t>
            </w:r>
          </w:p>
        </w:tc>
        <w:tc>
          <w:tcPr>
            <w:tcW w:w="2835" w:type="dxa"/>
            <w:vAlign w:val="center"/>
          </w:tcPr>
          <w:p>
            <w:pPr>
              <w:pStyle w:val="28"/>
            </w:pPr>
            <w:r>
              <w:t>定性指标：对房屋及其构筑物的安全性和合格率进行维护、保养和检测，保障工作人员人身安全</w:t>
            </w:r>
          </w:p>
        </w:tc>
        <w:tc>
          <w:tcPr>
            <w:tcW w:w="2551" w:type="dxa"/>
            <w:vAlign w:val="center"/>
          </w:tcPr>
          <w:p>
            <w:pPr>
              <w:pStyle w:val="28"/>
            </w:pPr>
            <w:r>
              <w:t>提高安全性保障</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6、委托业务费绩效目标表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7、印刷费绩效目标表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1.做好专项印刷，保障单位业务开展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印刷执行率（%）</w:t>
            </w:r>
          </w:p>
        </w:tc>
        <w:tc>
          <w:tcPr>
            <w:tcW w:w="2835" w:type="dxa"/>
            <w:vAlign w:val="center"/>
          </w:tcPr>
          <w:p>
            <w:pPr>
              <w:pStyle w:val="28"/>
            </w:pPr>
            <w:r>
              <w:t>印刷执行率（%）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印刷合格率（%）</w:t>
            </w:r>
          </w:p>
        </w:tc>
        <w:tc>
          <w:tcPr>
            <w:tcW w:w="2835" w:type="dxa"/>
            <w:vAlign w:val="center"/>
          </w:tcPr>
          <w:p>
            <w:pPr>
              <w:pStyle w:val="28"/>
            </w:pPr>
            <w:r>
              <w:t>印刷合格率（%）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满足业务开展需求</w:t>
            </w:r>
          </w:p>
        </w:tc>
        <w:tc>
          <w:tcPr>
            <w:tcW w:w="2835" w:type="dxa"/>
            <w:vAlign w:val="center"/>
          </w:tcPr>
          <w:p>
            <w:pPr>
              <w:pStyle w:val="28"/>
            </w:pPr>
            <w:r>
              <w:t>满足业务开展需求</w:t>
            </w:r>
          </w:p>
        </w:tc>
        <w:tc>
          <w:tcPr>
            <w:tcW w:w="2551" w:type="dxa"/>
            <w:vAlign w:val="center"/>
          </w:tcPr>
          <w:p>
            <w:pPr>
              <w:pStyle w:val="28"/>
            </w:pPr>
            <w:r>
              <w:t>满足业务开展需求</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8、邮电费绩效目标表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2022年，唐山市科技干部进修学院安排政府采购预算0.00万元。具体内容见下表。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405004唐山市科技干部进修学院</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唐山市科技干部进修学院上年末固定资产金额为</w:t>
      </w:r>
      <w:r>
        <w:rPr>
          <w:rFonts w:hint="eastAsia" w:eastAsia="方正仿宋_GBK"/>
          <w:color w:val="000000"/>
          <w:sz w:val="28"/>
          <w:lang w:eastAsia="zh-CN"/>
        </w:rPr>
        <w:t>194.67</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405004唐山市科技干部进修学院</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资产总额</w:t>
            </w:r>
          </w:p>
        </w:tc>
        <w:tc>
          <w:tcPr>
            <w:tcW w:w="2835" w:type="dxa"/>
            <w:vAlign w:val="center"/>
          </w:tcPr>
          <w:p>
            <w:pPr>
              <w:pStyle w:val="15"/>
            </w:pPr>
          </w:p>
        </w:tc>
        <w:tc>
          <w:tcPr>
            <w:tcW w:w="2835" w:type="dxa"/>
            <w:vAlign w:val="center"/>
          </w:tcPr>
          <w:p>
            <w:pPr>
              <w:pStyle w:val="13"/>
              <w:rPr>
                <w:rFonts w:hint="eastAsia" w:eastAsiaTheme="minorEastAsia"/>
                <w:lang w:eastAsia="zh-CN"/>
              </w:rPr>
            </w:pPr>
            <w:r>
              <w:rPr>
                <w:rFonts w:hint="eastAsia" w:eastAsiaTheme="minorEastAsia"/>
                <w:lang w:eastAsia="zh-CN"/>
              </w:rPr>
              <w:t>194.67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1、房屋（平方米）</w:t>
            </w:r>
          </w:p>
        </w:tc>
        <w:tc>
          <w:tcPr>
            <w:tcW w:w="2835" w:type="dxa"/>
            <w:vAlign w:val="center"/>
          </w:tcPr>
          <w:p>
            <w:pPr>
              <w:spacing w:line="300" w:lineRule="exact"/>
              <w:jc w:val="center"/>
              <w:rPr>
                <w:rFonts w:ascii="方正书宋_GBK" w:eastAsia="方正书宋_GBK"/>
                <w:color w:val="000000"/>
              </w:rPr>
            </w:pPr>
            <w:r>
              <w:rPr>
                <w:rFonts w:hint="eastAsia" w:ascii="方正书宋_GBK" w:eastAsia="方正书宋_GBK"/>
                <w:color w:val="000000"/>
              </w:rPr>
              <w:t>3184.22</w:t>
            </w:r>
          </w:p>
        </w:tc>
        <w:tc>
          <w:tcPr>
            <w:tcW w:w="2835" w:type="dxa"/>
            <w:vAlign w:val="center"/>
          </w:tcPr>
          <w:p>
            <w:pPr>
              <w:spacing w:line="300" w:lineRule="exact"/>
              <w:jc w:val="right"/>
              <w:rPr>
                <w:rFonts w:ascii="方正书宋_GBK" w:eastAsia="方正书宋_GBK"/>
                <w:color w:val="000000"/>
              </w:rPr>
            </w:pPr>
            <w:r>
              <w:rPr>
                <w:rFonts w:hint="eastAsia" w:ascii="方正书宋_GBK" w:eastAsia="方正书宋_GBK"/>
                <w:color w:val="000000"/>
              </w:rP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420" w:firstLineChars="200"/>
              <w:rPr>
                <w:rFonts w:hint="eastAsia" w:eastAsiaTheme="minorEastAsia"/>
                <w:lang w:eastAsia="zh-CN"/>
              </w:rPr>
            </w:pPr>
            <w:r>
              <w:rPr>
                <w:rFonts w:hint="eastAsia" w:eastAsiaTheme="minorEastAsia"/>
                <w:lang w:eastAsia="zh-CN"/>
              </w:rPr>
              <w:t>其中：办公用房（平方米）</w:t>
            </w:r>
          </w:p>
        </w:tc>
        <w:tc>
          <w:tcPr>
            <w:tcW w:w="2835" w:type="dxa"/>
            <w:vAlign w:val="center"/>
          </w:tcPr>
          <w:p>
            <w:pPr>
              <w:spacing w:line="300" w:lineRule="exact"/>
              <w:jc w:val="center"/>
              <w:rPr>
                <w:rFonts w:ascii="方正书宋_GBK" w:eastAsia="方正书宋_GBK"/>
                <w:color w:val="000000"/>
              </w:rPr>
            </w:pPr>
            <w:r>
              <w:rPr>
                <w:rFonts w:hint="eastAsia" w:ascii="方正书宋_GBK" w:eastAsia="方正书宋_GBK"/>
                <w:color w:val="000000"/>
              </w:rPr>
              <w:t>3184.22</w:t>
            </w:r>
          </w:p>
        </w:tc>
        <w:tc>
          <w:tcPr>
            <w:tcW w:w="2835" w:type="dxa"/>
            <w:vAlign w:val="center"/>
          </w:tcPr>
          <w:p>
            <w:pPr>
              <w:spacing w:line="300" w:lineRule="exact"/>
              <w:jc w:val="right"/>
              <w:rPr>
                <w:rFonts w:ascii="方正书宋_GBK" w:eastAsia="方正书宋_GBK"/>
                <w:color w:val="000000"/>
              </w:rPr>
            </w:pPr>
            <w:r>
              <w:rPr>
                <w:rFonts w:hint="eastAsia" w:ascii="方正书宋_GBK" w:eastAsia="方正书宋_GBK"/>
                <w:color w:val="000000"/>
              </w:rP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2、车辆（台、辆）</w:t>
            </w:r>
          </w:p>
        </w:tc>
        <w:tc>
          <w:tcPr>
            <w:tcW w:w="2835" w:type="dxa"/>
            <w:vAlign w:val="center"/>
          </w:tcPr>
          <w:p>
            <w:pPr>
              <w:pStyle w:val="15"/>
              <w:rPr>
                <w:rFonts w:hint="eastAsia" w:eastAsiaTheme="minorEastAsia"/>
                <w:lang w:eastAsia="zh-CN"/>
              </w:rPr>
            </w:pPr>
            <w:r>
              <w:rPr>
                <w:rFonts w:hint="eastAsia" w:eastAsiaTheme="minorEastAsia"/>
                <w:lang w:eastAsia="zh-CN"/>
              </w:rPr>
              <w:t>1</w:t>
            </w:r>
          </w:p>
        </w:tc>
        <w:tc>
          <w:tcPr>
            <w:tcW w:w="2835" w:type="dxa"/>
            <w:vAlign w:val="center"/>
          </w:tcPr>
          <w:p>
            <w:pPr>
              <w:pStyle w:val="13"/>
              <w:rPr>
                <w:lang w:eastAsia="zh-CN"/>
              </w:rPr>
            </w:pPr>
            <w:r>
              <w:rPr>
                <w:rFonts w:hint="eastAsia" w:eastAsiaTheme="minorEastAsia"/>
                <w:lang w:eastAsia="zh-CN"/>
              </w:rPr>
              <w:t>13.22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3、单价在20万元以上的设备</w:t>
            </w:r>
          </w:p>
        </w:tc>
        <w:tc>
          <w:tcPr>
            <w:tcW w:w="2835" w:type="dxa"/>
            <w:vAlign w:val="center"/>
          </w:tcPr>
          <w:p>
            <w:pPr>
              <w:pStyle w:val="15"/>
              <w:rPr>
                <w:lang w:eastAsia="zh-CN"/>
              </w:rPr>
            </w:pPr>
            <w:r>
              <w:rPr>
                <w:rFonts w:hint="eastAsia"/>
                <w:lang w:eastAsia="zh-CN"/>
              </w:rPr>
              <w:t>0</w:t>
            </w:r>
          </w:p>
        </w:tc>
        <w:tc>
          <w:tcPr>
            <w:tcW w:w="2835" w:type="dxa"/>
            <w:vAlign w:val="center"/>
          </w:tcPr>
          <w:p>
            <w:pPr>
              <w:pStyle w:val="13"/>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4、其他固定资产</w:t>
            </w:r>
          </w:p>
        </w:tc>
        <w:tc>
          <w:tcPr>
            <w:tcW w:w="2835" w:type="dxa"/>
            <w:vAlign w:val="center"/>
          </w:tcPr>
          <w:p>
            <w:pPr>
              <w:pStyle w:val="15"/>
              <w:rPr>
                <w:rFonts w:hint="eastAsia" w:eastAsiaTheme="minorEastAsia"/>
                <w:lang w:eastAsia="zh-CN"/>
              </w:rPr>
            </w:pPr>
            <w:r>
              <w:rPr>
                <w:rFonts w:hint="eastAsia" w:eastAsiaTheme="minorEastAsia"/>
                <w:lang w:eastAsia="zh-CN"/>
              </w:rPr>
              <w:t>350</w:t>
            </w:r>
          </w:p>
        </w:tc>
        <w:tc>
          <w:tcPr>
            <w:tcW w:w="2835" w:type="dxa"/>
            <w:vAlign w:val="center"/>
          </w:tcPr>
          <w:p>
            <w:pPr>
              <w:pStyle w:val="13"/>
              <w:rPr>
                <w:rFonts w:hint="eastAsia" w:eastAsiaTheme="minorEastAsia"/>
                <w:lang w:eastAsia="zh-CN"/>
              </w:rPr>
            </w:pPr>
            <w:r>
              <w:rPr>
                <w:rFonts w:hint="eastAsia" w:eastAsiaTheme="minorEastAsia"/>
                <w:lang w:eastAsia="zh-CN"/>
              </w:rPr>
              <w:t>54.45</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95725738"/>
      <w:r>
        <w:rPr>
          <w:rFonts w:ascii="方正小标宋_GBK" w:hAnsi="方正小标宋_GBK" w:eastAsia="方正小标宋_GBK" w:cs="方正小标宋_GBK"/>
          <w:color w:val="000000"/>
          <w:sz w:val="44"/>
        </w:rPr>
        <w:t>四、唐山科技馆收支预算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405005唐山科技馆</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2243.13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2197.58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2243.13</w:t>
            </w:r>
          </w:p>
        </w:tc>
        <w:tc>
          <w:tcPr>
            <w:tcW w:w="4535" w:type="dxa"/>
            <w:vAlign w:val="center"/>
          </w:tcPr>
          <w:p>
            <w:pPr>
              <w:pStyle w:val="16"/>
            </w:pPr>
            <w:r>
              <w:t>本年支出合计</w:t>
            </w:r>
          </w:p>
        </w:tc>
        <w:tc>
          <w:tcPr>
            <w:tcW w:w="2126" w:type="dxa"/>
            <w:vAlign w:val="center"/>
          </w:tcPr>
          <w:p>
            <w:pPr>
              <w:pStyle w:val="17"/>
            </w:pPr>
            <w:r>
              <w:t>2243.13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2243.13</w:t>
            </w:r>
          </w:p>
        </w:tc>
        <w:tc>
          <w:tcPr>
            <w:tcW w:w="4535" w:type="dxa"/>
            <w:vAlign w:val="center"/>
          </w:tcPr>
          <w:p>
            <w:pPr>
              <w:pStyle w:val="16"/>
            </w:pPr>
            <w:r>
              <w:t>支出总计</w:t>
            </w:r>
          </w:p>
        </w:tc>
        <w:tc>
          <w:tcPr>
            <w:tcW w:w="2126" w:type="dxa"/>
            <w:vAlign w:val="center"/>
          </w:tcPr>
          <w:p>
            <w:pPr>
              <w:pStyle w:val="17"/>
            </w:pPr>
            <w:r>
              <w:t>2243.13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405005唐山科技馆</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2243.13</w:t>
            </w:r>
          </w:p>
        </w:tc>
        <w:tc>
          <w:tcPr>
            <w:tcW w:w="1134" w:type="dxa"/>
            <w:vAlign w:val="center"/>
          </w:tcPr>
          <w:p>
            <w:pPr>
              <w:pStyle w:val="17"/>
            </w:pPr>
            <w:r>
              <w:t>2243.13</w:t>
            </w:r>
          </w:p>
        </w:tc>
        <w:tc>
          <w:tcPr>
            <w:tcW w:w="1134" w:type="dxa"/>
            <w:vAlign w:val="center"/>
          </w:tcPr>
          <w:p>
            <w:pPr>
              <w:pStyle w:val="17"/>
            </w:pPr>
            <w:r>
              <w:t>2243.13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0.80</w:t>
            </w:r>
          </w:p>
        </w:tc>
        <w:tc>
          <w:tcPr>
            <w:tcW w:w="1134" w:type="dxa"/>
            <w:vAlign w:val="center"/>
          </w:tcPr>
          <w:p>
            <w:pPr>
              <w:pStyle w:val="13"/>
            </w:pPr>
            <w:r>
              <w:t>0.80</w:t>
            </w:r>
          </w:p>
        </w:tc>
        <w:tc>
          <w:tcPr>
            <w:tcW w:w="1134" w:type="dxa"/>
            <w:vAlign w:val="center"/>
          </w:tcPr>
          <w:p>
            <w:pPr>
              <w:pStyle w:val="13"/>
            </w:pPr>
            <w:r>
              <w:t>0.80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0.80</w:t>
            </w:r>
          </w:p>
        </w:tc>
        <w:tc>
          <w:tcPr>
            <w:tcW w:w="1134" w:type="dxa"/>
            <w:vAlign w:val="center"/>
          </w:tcPr>
          <w:p>
            <w:pPr>
              <w:pStyle w:val="13"/>
            </w:pPr>
            <w:r>
              <w:t>0.80</w:t>
            </w:r>
          </w:p>
        </w:tc>
        <w:tc>
          <w:tcPr>
            <w:tcW w:w="1134" w:type="dxa"/>
            <w:vAlign w:val="center"/>
          </w:tcPr>
          <w:p>
            <w:pPr>
              <w:pStyle w:val="13"/>
            </w:pPr>
            <w:r>
              <w:t>0.80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2050803</w:t>
            </w:r>
          </w:p>
        </w:tc>
        <w:tc>
          <w:tcPr>
            <w:tcW w:w="1559" w:type="dxa"/>
            <w:vAlign w:val="center"/>
          </w:tcPr>
          <w:p>
            <w:pPr>
              <w:pStyle w:val="14"/>
            </w:pPr>
            <w:r>
              <w:t>培训支出</w:t>
            </w:r>
          </w:p>
        </w:tc>
        <w:tc>
          <w:tcPr>
            <w:tcW w:w="1134" w:type="dxa"/>
            <w:vAlign w:val="center"/>
          </w:tcPr>
          <w:p>
            <w:pPr>
              <w:pStyle w:val="13"/>
            </w:pPr>
            <w:r>
              <w:t>0.80</w:t>
            </w:r>
          </w:p>
        </w:tc>
        <w:tc>
          <w:tcPr>
            <w:tcW w:w="1134" w:type="dxa"/>
            <w:vAlign w:val="center"/>
          </w:tcPr>
          <w:p>
            <w:pPr>
              <w:pStyle w:val="13"/>
            </w:pPr>
            <w:r>
              <w:t>0.80</w:t>
            </w:r>
          </w:p>
        </w:tc>
        <w:tc>
          <w:tcPr>
            <w:tcW w:w="1134" w:type="dxa"/>
            <w:vAlign w:val="center"/>
          </w:tcPr>
          <w:p>
            <w:pPr>
              <w:pStyle w:val="13"/>
            </w:pPr>
            <w:r>
              <w:t>0.80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2197.58</w:t>
            </w:r>
          </w:p>
        </w:tc>
        <w:tc>
          <w:tcPr>
            <w:tcW w:w="1134" w:type="dxa"/>
            <w:vAlign w:val="center"/>
          </w:tcPr>
          <w:p>
            <w:pPr>
              <w:pStyle w:val="13"/>
            </w:pPr>
            <w:r>
              <w:t>2197.58</w:t>
            </w:r>
          </w:p>
        </w:tc>
        <w:tc>
          <w:tcPr>
            <w:tcW w:w="1134" w:type="dxa"/>
            <w:vAlign w:val="center"/>
          </w:tcPr>
          <w:p>
            <w:pPr>
              <w:pStyle w:val="13"/>
            </w:pPr>
            <w:r>
              <w:t>2197.58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20607</w:t>
            </w:r>
          </w:p>
        </w:tc>
        <w:tc>
          <w:tcPr>
            <w:tcW w:w="1559" w:type="dxa"/>
            <w:vAlign w:val="center"/>
          </w:tcPr>
          <w:p>
            <w:pPr>
              <w:pStyle w:val="14"/>
            </w:pPr>
            <w:r>
              <w:t>科学技术普及</w:t>
            </w:r>
          </w:p>
        </w:tc>
        <w:tc>
          <w:tcPr>
            <w:tcW w:w="1134" w:type="dxa"/>
            <w:vAlign w:val="center"/>
          </w:tcPr>
          <w:p>
            <w:pPr>
              <w:pStyle w:val="13"/>
            </w:pPr>
            <w:r>
              <w:t>2197.58</w:t>
            </w:r>
          </w:p>
        </w:tc>
        <w:tc>
          <w:tcPr>
            <w:tcW w:w="1134" w:type="dxa"/>
            <w:vAlign w:val="center"/>
          </w:tcPr>
          <w:p>
            <w:pPr>
              <w:pStyle w:val="13"/>
            </w:pPr>
            <w:r>
              <w:t>2197.58</w:t>
            </w:r>
          </w:p>
        </w:tc>
        <w:tc>
          <w:tcPr>
            <w:tcW w:w="1134" w:type="dxa"/>
            <w:vAlign w:val="center"/>
          </w:tcPr>
          <w:p>
            <w:pPr>
              <w:pStyle w:val="13"/>
            </w:pPr>
            <w:r>
              <w:t>2197.58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2060705</w:t>
            </w:r>
          </w:p>
        </w:tc>
        <w:tc>
          <w:tcPr>
            <w:tcW w:w="1559" w:type="dxa"/>
            <w:vAlign w:val="center"/>
          </w:tcPr>
          <w:p>
            <w:pPr>
              <w:pStyle w:val="14"/>
            </w:pPr>
            <w:r>
              <w:t>科技馆站</w:t>
            </w:r>
          </w:p>
        </w:tc>
        <w:tc>
          <w:tcPr>
            <w:tcW w:w="1134" w:type="dxa"/>
            <w:vAlign w:val="center"/>
          </w:tcPr>
          <w:p>
            <w:pPr>
              <w:pStyle w:val="13"/>
            </w:pPr>
            <w:r>
              <w:t>2197.58</w:t>
            </w:r>
          </w:p>
        </w:tc>
        <w:tc>
          <w:tcPr>
            <w:tcW w:w="1134" w:type="dxa"/>
            <w:vAlign w:val="center"/>
          </w:tcPr>
          <w:p>
            <w:pPr>
              <w:pStyle w:val="13"/>
            </w:pPr>
            <w:r>
              <w:t>2197.58</w:t>
            </w:r>
          </w:p>
        </w:tc>
        <w:tc>
          <w:tcPr>
            <w:tcW w:w="1134" w:type="dxa"/>
            <w:vAlign w:val="center"/>
          </w:tcPr>
          <w:p>
            <w:pPr>
              <w:pStyle w:val="13"/>
            </w:pPr>
            <w:r>
              <w:t>2197.58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13.43</w:t>
            </w:r>
          </w:p>
        </w:tc>
        <w:tc>
          <w:tcPr>
            <w:tcW w:w="1134" w:type="dxa"/>
            <w:vAlign w:val="center"/>
          </w:tcPr>
          <w:p>
            <w:pPr>
              <w:pStyle w:val="13"/>
            </w:pPr>
            <w:r>
              <w:t>13.43</w:t>
            </w:r>
          </w:p>
        </w:tc>
        <w:tc>
          <w:tcPr>
            <w:tcW w:w="1134" w:type="dxa"/>
            <w:vAlign w:val="center"/>
          </w:tcPr>
          <w:p>
            <w:pPr>
              <w:pStyle w:val="13"/>
            </w:pPr>
            <w:r>
              <w:t>13.43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13.43</w:t>
            </w:r>
          </w:p>
        </w:tc>
        <w:tc>
          <w:tcPr>
            <w:tcW w:w="1134" w:type="dxa"/>
            <w:vAlign w:val="center"/>
          </w:tcPr>
          <w:p>
            <w:pPr>
              <w:pStyle w:val="13"/>
            </w:pPr>
            <w:r>
              <w:t>13.43</w:t>
            </w:r>
          </w:p>
        </w:tc>
        <w:tc>
          <w:tcPr>
            <w:tcW w:w="1134" w:type="dxa"/>
            <w:vAlign w:val="center"/>
          </w:tcPr>
          <w:p>
            <w:pPr>
              <w:pStyle w:val="13"/>
            </w:pPr>
            <w:r>
              <w:t>13.43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13.43</w:t>
            </w:r>
          </w:p>
        </w:tc>
        <w:tc>
          <w:tcPr>
            <w:tcW w:w="1134" w:type="dxa"/>
            <w:vAlign w:val="center"/>
          </w:tcPr>
          <w:p>
            <w:pPr>
              <w:pStyle w:val="13"/>
            </w:pPr>
            <w:r>
              <w:t>13.43</w:t>
            </w:r>
          </w:p>
        </w:tc>
        <w:tc>
          <w:tcPr>
            <w:tcW w:w="1134" w:type="dxa"/>
            <w:vAlign w:val="center"/>
          </w:tcPr>
          <w:p>
            <w:pPr>
              <w:pStyle w:val="13"/>
            </w:pPr>
            <w:r>
              <w:t>13.43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21.24</w:t>
            </w:r>
          </w:p>
        </w:tc>
        <w:tc>
          <w:tcPr>
            <w:tcW w:w="1134" w:type="dxa"/>
            <w:vAlign w:val="center"/>
          </w:tcPr>
          <w:p>
            <w:pPr>
              <w:pStyle w:val="13"/>
            </w:pPr>
            <w:r>
              <w:t>21.24</w:t>
            </w:r>
          </w:p>
        </w:tc>
        <w:tc>
          <w:tcPr>
            <w:tcW w:w="1134" w:type="dxa"/>
            <w:vAlign w:val="center"/>
          </w:tcPr>
          <w:p>
            <w:pPr>
              <w:pStyle w:val="13"/>
            </w:pPr>
            <w:r>
              <w:t>21.24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21.24</w:t>
            </w:r>
          </w:p>
        </w:tc>
        <w:tc>
          <w:tcPr>
            <w:tcW w:w="1134" w:type="dxa"/>
            <w:vAlign w:val="center"/>
          </w:tcPr>
          <w:p>
            <w:pPr>
              <w:pStyle w:val="13"/>
            </w:pPr>
            <w:r>
              <w:t>21.24</w:t>
            </w:r>
          </w:p>
        </w:tc>
        <w:tc>
          <w:tcPr>
            <w:tcW w:w="1134" w:type="dxa"/>
            <w:vAlign w:val="center"/>
          </w:tcPr>
          <w:p>
            <w:pPr>
              <w:pStyle w:val="13"/>
            </w:pPr>
            <w:r>
              <w:t>21.24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21.24</w:t>
            </w:r>
          </w:p>
        </w:tc>
        <w:tc>
          <w:tcPr>
            <w:tcW w:w="1134" w:type="dxa"/>
            <w:vAlign w:val="center"/>
          </w:tcPr>
          <w:p>
            <w:pPr>
              <w:pStyle w:val="13"/>
            </w:pPr>
            <w:r>
              <w:t>21.24</w:t>
            </w:r>
          </w:p>
        </w:tc>
        <w:tc>
          <w:tcPr>
            <w:tcW w:w="1134" w:type="dxa"/>
            <w:vAlign w:val="center"/>
          </w:tcPr>
          <w:p>
            <w:pPr>
              <w:pStyle w:val="13"/>
            </w:pPr>
            <w:r>
              <w:t>21.24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10.08</w:t>
            </w:r>
          </w:p>
        </w:tc>
        <w:tc>
          <w:tcPr>
            <w:tcW w:w="1134" w:type="dxa"/>
            <w:vAlign w:val="center"/>
          </w:tcPr>
          <w:p>
            <w:pPr>
              <w:pStyle w:val="13"/>
            </w:pPr>
            <w:r>
              <w:t>10.08</w:t>
            </w:r>
          </w:p>
        </w:tc>
        <w:tc>
          <w:tcPr>
            <w:tcW w:w="1134" w:type="dxa"/>
            <w:vAlign w:val="center"/>
          </w:tcPr>
          <w:p>
            <w:pPr>
              <w:pStyle w:val="13"/>
            </w:pPr>
            <w:r>
              <w:t>10.08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10.08</w:t>
            </w:r>
          </w:p>
        </w:tc>
        <w:tc>
          <w:tcPr>
            <w:tcW w:w="1134" w:type="dxa"/>
            <w:vAlign w:val="center"/>
          </w:tcPr>
          <w:p>
            <w:pPr>
              <w:pStyle w:val="13"/>
            </w:pPr>
            <w:r>
              <w:t>10.08</w:t>
            </w:r>
          </w:p>
        </w:tc>
        <w:tc>
          <w:tcPr>
            <w:tcW w:w="1134" w:type="dxa"/>
            <w:vAlign w:val="center"/>
          </w:tcPr>
          <w:p>
            <w:pPr>
              <w:pStyle w:val="13"/>
            </w:pPr>
            <w:r>
              <w:t>10.08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10.08</w:t>
            </w:r>
          </w:p>
        </w:tc>
        <w:tc>
          <w:tcPr>
            <w:tcW w:w="1134" w:type="dxa"/>
            <w:vAlign w:val="center"/>
          </w:tcPr>
          <w:p>
            <w:pPr>
              <w:pStyle w:val="13"/>
            </w:pPr>
            <w:r>
              <w:t>10.08</w:t>
            </w:r>
          </w:p>
        </w:tc>
        <w:tc>
          <w:tcPr>
            <w:tcW w:w="1134" w:type="dxa"/>
            <w:vAlign w:val="center"/>
          </w:tcPr>
          <w:p>
            <w:pPr>
              <w:pStyle w:val="13"/>
            </w:pPr>
            <w:r>
              <w:t>10.08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405005唐山科技馆</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2243.13</w:t>
            </w:r>
          </w:p>
        </w:tc>
        <w:tc>
          <w:tcPr>
            <w:tcW w:w="1361" w:type="dxa"/>
            <w:vAlign w:val="center"/>
          </w:tcPr>
          <w:p>
            <w:pPr>
              <w:pStyle w:val="17"/>
              <w:rPr>
                <w:rFonts w:hint="eastAsia" w:eastAsiaTheme="minorEastAsia"/>
                <w:lang w:eastAsia="zh-CN"/>
              </w:rPr>
            </w:pPr>
            <w:r>
              <w:t>54</w:t>
            </w:r>
            <w:r>
              <w:rPr>
                <w:rFonts w:hint="eastAsia" w:eastAsiaTheme="minorEastAsia"/>
                <w:lang w:eastAsia="zh-CN"/>
              </w:rPr>
              <w:t>3.13</w:t>
            </w:r>
          </w:p>
        </w:tc>
        <w:tc>
          <w:tcPr>
            <w:tcW w:w="1361" w:type="dxa"/>
            <w:vAlign w:val="center"/>
          </w:tcPr>
          <w:p>
            <w:pPr>
              <w:pStyle w:val="17"/>
              <w:rPr>
                <w:lang w:eastAsia="zh-CN"/>
              </w:rPr>
            </w:pPr>
            <w:r>
              <w:t>170</w:t>
            </w:r>
            <w:r>
              <w:rPr>
                <w:rFonts w:hint="eastAsia"/>
                <w:lang w:eastAsia="zh-CN"/>
              </w:rPr>
              <w:t>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6" w:type="dxa"/>
            <w:vAlign w:val="center"/>
          </w:tcPr>
          <w:p>
            <w:pPr>
              <w:pStyle w:val="14"/>
            </w:pPr>
            <w:r>
              <w:t>教育支出</w:t>
            </w:r>
          </w:p>
        </w:tc>
        <w:tc>
          <w:tcPr>
            <w:tcW w:w="1361" w:type="dxa"/>
            <w:vAlign w:val="center"/>
          </w:tcPr>
          <w:p>
            <w:pPr>
              <w:pStyle w:val="13"/>
            </w:pPr>
            <w:r>
              <w:t>0.80</w:t>
            </w:r>
          </w:p>
        </w:tc>
        <w:tc>
          <w:tcPr>
            <w:tcW w:w="1361" w:type="dxa"/>
            <w:vAlign w:val="center"/>
          </w:tcPr>
          <w:p>
            <w:pPr>
              <w:pStyle w:val="13"/>
            </w:pPr>
            <w:r>
              <w:t>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20508</w:t>
            </w:r>
          </w:p>
        </w:tc>
        <w:tc>
          <w:tcPr>
            <w:tcW w:w="4536" w:type="dxa"/>
            <w:vAlign w:val="center"/>
          </w:tcPr>
          <w:p>
            <w:pPr>
              <w:pStyle w:val="14"/>
            </w:pPr>
            <w:r>
              <w:t>进修及培训</w:t>
            </w:r>
          </w:p>
        </w:tc>
        <w:tc>
          <w:tcPr>
            <w:tcW w:w="1361" w:type="dxa"/>
            <w:vAlign w:val="center"/>
          </w:tcPr>
          <w:p>
            <w:pPr>
              <w:pStyle w:val="13"/>
            </w:pPr>
            <w:r>
              <w:t>0.80</w:t>
            </w:r>
          </w:p>
        </w:tc>
        <w:tc>
          <w:tcPr>
            <w:tcW w:w="1361" w:type="dxa"/>
            <w:vAlign w:val="center"/>
          </w:tcPr>
          <w:p>
            <w:pPr>
              <w:pStyle w:val="13"/>
            </w:pPr>
            <w:r>
              <w:t>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2050803</w:t>
            </w:r>
          </w:p>
        </w:tc>
        <w:tc>
          <w:tcPr>
            <w:tcW w:w="4536" w:type="dxa"/>
            <w:vAlign w:val="center"/>
          </w:tcPr>
          <w:p>
            <w:pPr>
              <w:pStyle w:val="14"/>
            </w:pPr>
            <w:r>
              <w:t>培训支出</w:t>
            </w:r>
          </w:p>
        </w:tc>
        <w:tc>
          <w:tcPr>
            <w:tcW w:w="1361" w:type="dxa"/>
            <w:vAlign w:val="center"/>
          </w:tcPr>
          <w:p>
            <w:pPr>
              <w:pStyle w:val="13"/>
            </w:pPr>
            <w:r>
              <w:t>0.80</w:t>
            </w:r>
          </w:p>
        </w:tc>
        <w:tc>
          <w:tcPr>
            <w:tcW w:w="1361" w:type="dxa"/>
            <w:vAlign w:val="center"/>
          </w:tcPr>
          <w:p>
            <w:pPr>
              <w:pStyle w:val="13"/>
            </w:pPr>
            <w:r>
              <w:t>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w:t>
            </w:r>
          </w:p>
        </w:tc>
        <w:tc>
          <w:tcPr>
            <w:tcW w:w="4536" w:type="dxa"/>
            <w:vAlign w:val="center"/>
          </w:tcPr>
          <w:p>
            <w:pPr>
              <w:pStyle w:val="14"/>
            </w:pPr>
            <w:r>
              <w:t>科学技术支出</w:t>
            </w:r>
          </w:p>
        </w:tc>
        <w:tc>
          <w:tcPr>
            <w:tcW w:w="1361" w:type="dxa"/>
            <w:vAlign w:val="center"/>
          </w:tcPr>
          <w:p>
            <w:pPr>
              <w:pStyle w:val="13"/>
            </w:pPr>
            <w:r>
              <w:t>2197.58</w:t>
            </w:r>
          </w:p>
        </w:tc>
        <w:tc>
          <w:tcPr>
            <w:tcW w:w="1361" w:type="dxa"/>
            <w:vAlign w:val="center"/>
          </w:tcPr>
          <w:p>
            <w:pPr>
              <w:pStyle w:val="13"/>
            </w:pPr>
            <w:r>
              <w:rPr>
                <w:rFonts w:hint="eastAsia"/>
              </w:rPr>
              <w:t>497.58</w:t>
            </w:r>
          </w:p>
        </w:tc>
        <w:tc>
          <w:tcPr>
            <w:tcW w:w="1361" w:type="dxa"/>
            <w:vAlign w:val="center"/>
          </w:tcPr>
          <w:p>
            <w:pPr>
              <w:pStyle w:val="13"/>
            </w:pPr>
            <w:r>
              <w:t>170</w:t>
            </w:r>
            <w:r>
              <w:rPr>
                <w:rFonts w:hint="eastAsia"/>
              </w:rPr>
              <w:t>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20607</w:t>
            </w:r>
          </w:p>
        </w:tc>
        <w:tc>
          <w:tcPr>
            <w:tcW w:w="4536" w:type="dxa"/>
            <w:vAlign w:val="center"/>
          </w:tcPr>
          <w:p>
            <w:pPr>
              <w:pStyle w:val="14"/>
            </w:pPr>
            <w:r>
              <w:t>科学技术普及</w:t>
            </w:r>
          </w:p>
        </w:tc>
        <w:tc>
          <w:tcPr>
            <w:tcW w:w="1361" w:type="dxa"/>
            <w:vAlign w:val="center"/>
          </w:tcPr>
          <w:p>
            <w:pPr>
              <w:pStyle w:val="13"/>
            </w:pPr>
            <w:r>
              <w:t>2197.58</w:t>
            </w:r>
          </w:p>
        </w:tc>
        <w:tc>
          <w:tcPr>
            <w:tcW w:w="1361" w:type="dxa"/>
          </w:tcPr>
          <w:p>
            <w:pPr>
              <w:ind w:firstLine="420" w:firstLineChars="200"/>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497.58</w:t>
            </w:r>
          </w:p>
        </w:tc>
        <w:tc>
          <w:tcPr>
            <w:tcW w:w="1361" w:type="dxa"/>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170</w:t>
            </w:r>
            <w:r>
              <w:rPr>
                <w:rFonts w:hint="eastAsia" w:ascii="方正书宋_GBK" w:hAnsi="方正书宋_GBK" w:eastAsia="方正书宋_GBK" w:cs="方正书宋_GBK"/>
                <w:sz w:val="21"/>
              </w:rPr>
              <w:t>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2060705</w:t>
            </w:r>
          </w:p>
        </w:tc>
        <w:tc>
          <w:tcPr>
            <w:tcW w:w="4536" w:type="dxa"/>
            <w:vAlign w:val="center"/>
          </w:tcPr>
          <w:p>
            <w:pPr>
              <w:pStyle w:val="14"/>
            </w:pPr>
            <w:r>
              <w:t>科技馆站</w:t>
            </w:r>
          </w:p>
        </w:tc>
        <w:tc>
          <w:tcPr>
            <w:tcW w:w="1361" w:type="dxa"/>
            <w:vAlign w:val="center"/>
          </w:tcPr>
          <w:p>
            <w:pPr>
              <w:pStyle w:val="13"/>
            </w:pPr>
            <w:r>
              <w:t>2197.58</w:t>
            </w:r>
          </w:p>
        </w:tc>
        <w:tc>
          <w:tcPr>
            <w:tcW w:w="1361" w:type="dxa"/>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497.58</w:t>
            </w:r>
          </w:p>
        </w:tc>
        <w:tc>
          <w:tcPr>
            <w:tcW w:w="1361" w:type="dxa"/>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170</w:t>
            </w:r>
            <w:r>
              <w:rPr>
                <w:rFonts w:hint="eastAsia" w:ascii="方正书宋_GBK" w:hAnsi="方正书宋_GBK" w:eastAsia="方正书宋_GBK" w:cs="方正书宋_GBK"/>
                <w:sz w:val="21"/>
              </w:rPr>
              <w:t>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13.43</w:t>
            </w:r>
          </w:p>
        </w:tc>
        <w:tc>
          <w:tcPr>
            <w:tcW w:w="1361" w:type="dxa"/>
            <w:vAlign w:val="center"/>
          </w:tcPr>
          <w:p>
            <w:pPr>
              <w:pStyle w:val="13"/>
            </w:pPr>
            <w:r>
              <w:t>13.43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13.43</w:t>
            </w:r>
          </w:p>
        </w:tc>
        <w:tc>
          <w:tcPr>
            <w:tcW w:w="1361" w:type="dxa"/>
            <w:vAlign w:val="center"/>
          </w:tcPr>
          <w:p>
            <w:pPr>
              <w:pStyle w:val="13"/>
            </w:pPr>
            <w:r>
              <w:t>13.43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13.43</w:t>
            </w:r>
          </w:p>
        </w:tc>
        <w:tc>
          <w:tcPr>
            <w:tcW w:w="1361" w:type="dxa"/>
            <w:vAlign w:val="center"/>
          </w:tcPr>
          <w:p>
            <w:pPr>
              <w:pStyle w:val="13"/>
            </w:pPr>
            <w:r>
              <w:t>13.43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21.24</w:t>
            </w:r>
          </w:p>
        </w:tc>
        <w:tc>
          <w:tcPr>
            <w:tcW w:w="1361" w:type="dxa"/>
            <w:vAlign w:val="center"/>
          </w:tcPr>
          <w:p>
            <w:pPr>
              <w:pStyle w:val="13"/>
            </w:pPr>
            <w:r>
              <w:t>21.24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21.24</w:t>
            </w:r>
          </w:p>
        </w:tc>
        <w:tc>
          <w:tcPr>
            <w:tcW w:w="1361" w:type="dxa"/>
            <w:vAlign w:val="center"/>
          </w:tcPr>
          <w:p>
            <w:pPr>
              <w:pStyle w:val="13"/>
            </w:pPr>
            <w:r>
              <w:t>21.24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2101102</w:t>
            </w:r>
          </w:p>
        </w:tc>
        <w:tc>
          <w:tcPr>
            <w:tcW w:w="4536" w:type="dxa"/>
            <w:vAlign w:val="center"/>
          </w:tcPr>
          <w:p>
            <w:pPr>
              <w:pStyle w:val="14"/>
            </w:pPr>
            <w:r>
              <w:t>事业单位医疗</w:t>
            </w:r>
          </w:p>
        </w:tc>
        <w:tc>
          <w:tcPr>
            <w:tcW w:w="1361" w:type="dxa"/>
            <w:vAlign w:val="center"/>
          </w:tcPr>
          <w:p>
            <w:pPr>
              <w:pStyle w:val="13"/>
            </w:pPr>
            <w:r>
              <w:t>21.24</w:t>
            </w:r>
          </w:p>
        </w:tc>
        <w:tc>
          <w:tcPr>
            <w:tcW w:w="1361" w:type="dxa"/>
            <w:vAlign w:val="center"/>
          </w:tcPr>
          <w:p>
            <w:pPr>
              <w:pStyle w:val="13"/>
            </w:pPr>
            <w:r>
              <w:t>21.24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10.08</w:t>
            </w:r>
          </w:p>
        </w:tc>
        <w:tc>
          <w:tcPr>
            <w:tcW w:w="1361" w:type="dxa"/>
            <w:vAlign w:val="center"/>
          </w:tcPr>
          <w:p>
            <w:pPr>
              <w:pStyle w:val="13"/>
            </w:pPr>
            <w:r>
              <w:t>10.08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10.08</w:t>
            </w:r>
          </w:p>
        </w:tc>
        <w:tc>
          <w:tcPr>
            <w:tcW w:w="1361" w:type="dxa"/>
            <w:vAlign w:val="center"/>
          </w:tcPr>
          <w:p>
            <w:pPr>
              <w:pStyle w:val="13"/>
            </w:pPr>
            <w:r>
              <w:t>10.08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10.08</w:t>
            </w:r>
          </w:p>
        </w:tc>
        <w:tc>
          <w:tcPr>
            <w:tcW w:w="1361" w:type="dxa"/>
            <w:vAlign w:val="center"/>
          </w:tcPr>
          <w:p>
            <w:pPr>
              <w:pStyle w:val="13"/>
            </w:pPr>
            <w:r>
              <w:t>10.08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405005唐山科技馆</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2243.13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0.80</w:t>
            </w:r>
          </w:p>
        </w:tc>
        <w:tc>
          <w:tcPr>
            <w:tcW w:w="1474" w:type="dxa"/>
            <w:vAlign w:val="center"/>
          </w:tcPr>
          <w:p>
            <w:pPr>
              <w:pStyle w:val="13"/>
            </w:pPr>
            <w:r>
              <w:t>0.80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2197.58</w:t>
            </w:r>
          </w:p>
        </w:tc>
        <w:tc>
          <w:tcPr>
            <w:tcW w:w="1474" w:type="dxa"/>
            <w:vAlign w:val="center"/>
          </w:tcPr>
          <w:p>
            <w:pPr>
              <w:pStyle w:val="13"/>
            </w:pPr>
            <w:r>
              <w:t>2197.58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13.43</w:t>
            </w:r>
          </w:p>
        </w:tc>
        <w:tc>
          <w:tcPr>
            <w:tcW w:w="1474" w:type="dxa"/>
            <w:vAlign w:val="center"/>
          </w:tcPr>
          <w:p>
            <w:pPr>
              <w:pStyle w:val="13"/>
            </w:pPr>
            <w:r>
              <w:t>13.43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21.24</w:t>
            </w:r>
          </w:p>
        </w:tc>
        <w:tc>
          <w:tcPr>
            <w:tcW w:w="1474" w:type="dxa"/>
            <w:vAlign w:val="center"/>
          </w:tcPr>
          <w:p>
            <w:pPr>
              <w:pStyle w:val="13"/>
            </w:pPr>
            <w:r>
              <w:t>21.24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10.08</w:t>
            </w:r>
          </w:p>
        </w:tc>
        <w:tc>
          <w:tcPr>
            <w:tcW w:w="1474" w:type="dxa"/>
            <w:vAlign w:val="center"/>
          </w:tcPr>
          <w:p>
            <w:pPr>
              <w:pStyle w:val="13"/>
            </w:pPr>
            <w:r>
              <w:t>10.08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2243.13</w:t>
            </w:r>
          </w:p>
        </w:tc>
        <w:tc>
          <w:tcPr>
            <w:tcW w:w="3402" w:type="dxa"/>
            <w:vAlign w:val="center"/>
          </w:tcPr>
          <w:p>
            <w:pPr>
              <w:pStyle w:val="16"/>
            </w:pPr>
            <w:r>
              <w:t>本年支出合计</w:t>
            </w:r>
          </w:p>
        </w:tc>
        <w:tc>
          <w:tcPr>
            <w:tcW w:w="1474" w:type="dxa"/>
            <w:vAlign w:val="center"/>
          </w:tcPr>
          <w:p>
            <w:pPr>
              <w:pStyle w:val="17"/>
            </w:pPr>
            <w:r>
              <w:t>2243.13</w:t>
            </w:r>
          </w:p>
        </w:tc>
        <w:tc>
          <w:tcPr>
            <w:tcW w:w="1474" w:type="dxa"/>
            <w:vAlign w:val="center"/>
          </w:tcPr>
          <w:p>
            <w:pPr>
              <w:pStyle w:val="17"/>
            </w:pPr>
            <w:r>
              <w:t>2243.13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2243.13</w:t>
            </w:r>
          </w:p>
        </w:tc>
        <w:tc>
          <w:tcPr>
            <w:tcW w:w="3402" w:type="dxa"/>
            <w:vAlign w:val="center"/>
          </w:tcPr>
          <w:p>
            <w:pPr>
              <w:pStyle w:val="16"/>
            </w:pPr>
            <w:r>
              <w:t>支出总计</w:t>
            </w:r>
          </w:p>
        </w:tc>
        <w:tc>
          <w:tcPr>
            <w:tcW w:w="1474" w:type="dxa"/>
            <w:vAlign w:val="center"/>
          </w:tcPr>
          <w:p>
            <w:pPr>
              <w:pStyle w:val="17"/>
            </w:pPr>
            <w:r>
              <w:t>2243.13</w:t>
            </w:r>
          </w:p>
        </w:tc>
        <w:tc>
          <w:tcPr>
            <w:tcW w:w="1474" w:type="dxa"/>
            <w:vAlign w:val="center"/>
          </w:tcPr>
          <w:p>
            <w:pPr>
              <w:pStyle w:val="17"/>
            </w:pPr>
            <w:r>
              <w:t>2243.13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405005唐山科技馆</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2243.13</w:t>
            </w:r>
          </w:p>
        </w:tc>
        <w:tc>
          <w:tcPr>
            <w:tcW w:w="2551" w:type="dxa"/>
            <w:vAlign w:val="center"/>
          </w:tcPr>
          <w:p>
            <w:pPr>
              <w:pStyle w:val="17"/>
              <w:rPr>
                <w:lang w:eastAsia="zh-CN"/>
              </w:rPr>
            </w:pPr>
            <w:r>
              <w:t>54</w:t>
            </w:r>
            <w:r>
              <w:rPr>
                <w:rFonts w:hint="eastAsia"/>
                <w:lang w:eastAsia="zh-CN"/>
              </w:rPr>
              <w:t>3.13</w:t>
            </w:r>
          </w:p>
        </w:tc>
        <w:tc>
          <w:tcPr>
            <w:tcW w:w="2551" w:type="dxa"/>
            <w:vAlign w:val="center"/>
          </w:tcPr>
          <w:p>
            <w:pPr>
              <w:pStyle w:val="17"/>
              <w:rPr>
                <w:lang w:eastAsia="zh-CN"/>
              </w:rPr>
            </w:pPr>
            <w:r>
              <w:rPr>
                <w:rFonts w:hint="eastAsia"/>
                <w:lang w:eastAsia="zh-CN"/>
              </w:rP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0.80</w:t>
            </w:r>
          </w:p>
        </w:tc>
        <w:tc>
          <w:tcPr>
            <w:tcW w:w="2551" w:type="dxa"/>
            <w:vAlign w:val="center"/>
          </w:tcPr>
          <w:p>
            <w:pPr>
              <w:pStyle w:val="13"/>
            </w:pPr>
            <w:r>
              <w:t>0.80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0.80</w:t>
            </w:r>
          </w:p>
        </w:tc>
        <w:tc>
          <w:tcPr>
            <w:tcW w:w="2551" w:type="dxa"/>
            <w:vAlign w:val="center"/>
          </w:tcPr>
          <w:p>
            <w:pPr>
              <w:pStyle w:val="13"/>
            </w:pPr>
            <w:r>
              <w:t>0.80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2050803</w:t>
            </w:r>
          </w:p>
        </w:tc>
        <w:tc>
          <w:tcPr>
            <w:tcW w:w="4535" w:type="dxa"/>
            <w:vAlign w:val="center"/>
          </w:tcPr>
          <w:p>
            <w:pPr>
              <w:pStyle w:val="14"/>
            </w:pPr>
            <w:r>
              <w:t>培训支出</w:t>
            </w:r>
          </w:p>
        </w:tc>
        <w:tc>
          <w:tcPr>
            <w:tcW w:w="2551" w:type="dxa"/>
            <w:vAlign w:val="center"/>
          </w:tcPr>
          <w:p>
            <w:pPr>
              <w:pStyle w:val="13"/>
            </w:pPr>
            <w:r>
              <w:t>0.80</w:t>
            </w:r>
          </w:p>
        </w:tc>
        <w:tc>
          <w:tcPr>
            <w:tcW w:w="2551" w:type="dxa"/>
            <w:vAlign w:val="center"/>
          </w:tcPr>
          <w:p>
            <w:pPr>
              <w:pStyle w:val="13"/>
            </w:pPr>
            <w:r>
              <w:t>0.80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2197.58</w:t>
            </w:r>
          </w:p>
        </w:tc>
        <w:tc>
          <w:tcPr>
            <w:tcW w:w="2551" w:type="dxa"/>
            <w:vAlign w:val="center"/>
          </w:tcPr>
          <w:p>
            <w:pPr>
              <w:pStyle w:val="13"/>
            </w:pPr>
            <w:r>
              <w:t>49</w:t>
            </w:r>
            <w:r>
              <w:rPr>
                <w:rFonts w:hint="eastAsia"/>
              </w:rPr>
              <w:t>7.58</w:t>
            </w:r>
          </w:p>
        </w:tc>
        <w:tc>
          <w:tcPr>
            <w:tcW w:w="2551" w:type="dxa"/>
            <w:vAlign w:val="center"/>
          </w:tcPr>
          <w:p>
            <w:pPr>
              <w:pStyle w:val="13"/>
            </w:pPr>
            <w:r>
              <w:rPr>
                <w:rFonts w:hint="eastAsia"/>
              </w:rP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20607</w:t>
            </w:r>
          </w:p>
        </w:tc>
        <w:tc>
          <w:tcPr>
            <w:tcW w:w="4535" w:type="dxa"/>
            <w:vAlign w:val="center"/>
          </w:tcPr>
          <w:p>
            <w:pPr>
              <w:pStyle w:val="14"/>
            </w:pPr>
            <w:r>
              <w:t>科学技术普及</w:t>
            </w:r>
          </w:p>
        </w:tc>
        <w:tc>
          <w:tcPr>
            <w:tcW w:w="2551" w:type="dxa"/>
            <w:vAlign w:val="center"/>
          </w:tcPr>
          <w:p>
            <w:pPr>
              <w:pStyle w:val="13"/>
            </w:pPr>
            <w:r>
              <w:t>2197.58</w:t>
            </w:r>
          </w:p>
        </w:tc>
        <w:tc>
          <w:tcPr>
            <w:tcW w:w="2551" w:type="dxa"/>
          </w:tcPr>
          <w:p>
            <w:pPr>
              <w:pStyle w:val="13"/>
            </w:pPr>
            <w:r>
              <w:t>49</w:t>
            </w:r>
            <w:r>
              <w:rPr>
                <w:rFonts w:hint="eastAsia"/>
              </w:rPr>
              <w:t>7.58</w:t>
            </w:r>
          </w:p>
        </w:tc>
        <w:tc>
          <w:tcPr>
            <w:tcW w:w="2551" w:type="dxa"/>
          </w:tcPr>
          <w:p>
            <w:pPr>
              <w:pStyle w:val="13"/>
            </w:pPr>
            <w:r>
              <w:rPr>
                <w:rFonts w:hint="eastAsia"/>
              </w:rP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2060705</w:t>
            </w:r>
          </w:p>
        </w:tc>
        <w:tc>
          <w:tcPr>
            <w:tcW w:w="4535" w:type="dxa"/>
            <w:vAlign w:val="center"/>
          </w:tcPr>
          <w:p>
            <w:pPr>
              <w:pStyle w:val="14"/>
            </w:pPr>
            <w:r>
              <w:t>科技馆站</w:t>
            </w:r>
          </w:p>
        </w:tc>
        <w:tc>
          <w:tcPr>
            <w:tcW w:w="2551" w:type="dxa"/>
            <w:vAlign w:val="center"/>
          </w:tcPr>
          <w:p>
            <w:pPr>
              <w:pStyle w:val="13"/>
            </w:pPr>
            <w:r>
              <w:t>2197.58</w:t>
            </w:r>
          </w:p>
        </w:tc>
        <w:tc>
          <w:tcPr>
            <w:tcW w:w="2551" w:type="dxa"/>
          </w:tcPr>
          <w:p>
            <w:pPr>
              <w:pStyle w:val="13"/>
            </w:pPr>
            <w:r>
              <w:t>49</w:t>
            </w:r>
            <w:r>
              <w:rPr>
                <w:rFonts w:hint="eastAsia"/>
              </w:rPr>
              <w:t>7.58</w:t>
            </w:r>
          </w:p>
        </w:tc>
        <w:tc>
          <w:tcPr>
            <w:tcW w:w="2551" w:type="dxa"/>
          </w:tcPr>
          <w:p>
            <w:pPr>
              <w:pStyle w:val="13"/>
            </w:pPr>
            <w:r>
              <w:rPr>
                <w:rFonts w:hint="eastAsia"/>
              </w:rP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13.43</w:t>
            </w:r>
          </w:p>
        </w:tc>
        <w:tc>
          <w:tcPr>
            <w:tcW w:w="2551" w:type="dxa"/>
            <w:vAlign w:val="center"/>
          </w:tcPr>
          <w:p>
            <w:pPr>
              <w:pStyle w:val="13"/>
            </w:pPr>
            <w:r>
              <w:t>13.43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13.43</w:t>
            </w:r>
          </w:p>
        </w:tc>
        <w:tc>
          <w:tcPr>
            <w:tcW w:w="2551" w:type="dxa"/>
            <w:vAlign w:val="center"/>
          </w:tcPr>
          <w:p>
            <w:pPr>
              <w:pStyle w:val="13"/>
            </w:pPr>
            <w:r>
              <w:t>13.43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13.43</w:t>
            </w:r>
          </w:p>
        </w:tc>
        <w:tc>
          <w:tcPr>
            <w:tcW w:w="2551" w:type="dxa"/>
            <w:vAlign w:val="center"/>
          </w:tcPr>
          <w:p>
            <w:pPr>
              <w:pStyle w:val="13"/>
            </w:pPr>
            <w:r>
              <w:t>13.43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21.24</w:t>
            </w:r>
          </w:p>
        </w:tc>
        <w:tc>
          <w:tcPr>
            <w:tcW w:w="2551" w:type="dxa"/>
            <w:vAlign w:val="center"/>
          </w:tcPr>
          <w:p>
            <w:pPr>
              <w:pStyle w:val="13"/>
            </w:pPr>
            <w:r>
              <w:t>21.24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21.24</w:t>
            </w:r>
          </w:p>
        </w:tc>
        <w:tc>
          <w:tcPr>
            <w:tcW w:w="2551" w:type="dxa"/>
            <w:vAlign w:val="center"/>
          </w:tcPr>
          <w:p>
            <w:pPr>
              <w:pStyle w:val="13"/>
            </w:pPr>
            <w:r>
              <w:t>21.24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21.24</w:t>
            </w:r>
          </w:p>
        </w:tc>
        <w:tc>
          <w:tcPr>
            <w:tcW w:w="2551" w:type="dxa"/>
            <w:vAlign w:val="center"/>
          </w:tcPr>
          <w:p>
            <w:pPr>
              <w:pStyle w:val="13"/>
            </w:pPr>
            <w:r>
              <w:t>21.24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10.08</w:t>
            </w:r>
          </w:p>
        </w:tc>
        <w:tc>
          <w:tcPr>
            <w:tcW w:w="2551" w:type="dxa"/>
            <w:vAlign w:val="center"/>
          </w:tcPr>
          <w:p>
            <w:pPr>
              <w:pStyle w:val="13"/>
            </w:pPr>
            <w:r>
              <w:t>10.08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10.08</w:t>
            </w:r>
          </w:p>
        </w:tc>
        <w:tc>
          <w:tcPr>
            <w:tcW w:w="2551" w:type="dxa"/>
            <w:vAlign w:val="center"/>
          </w:tcPr>
          <w:p>
            <w:pPr>
              <w:pStyle w:val="13"/>
            </w:pPr>
            <w:r>
              <w:t>10.08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10.08</w:t>
            </w:r>
          </w:p>
        </w:tc>
        <w:tc>
          <w:tcPr>
            <w:tcW w:w="2551" w:type="dxa"/>
            <w:vAlign w:val="center"/>
          </w:tcPr>
          <w:p>
            <w:pPr>
              <w:pStyle w:val="13"/>
            </w:pPr>
            <w:r>
              <w:t>10.08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405005唐山科技馆</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eastAsia" w:eastAsiaTheme="minorEastAsia"/>
                <w:lang w:eastAsia="zh-CN"/>
              </w:rPr>
            </w:pPr>
            <w:r>
              <w:t>54</w:t>
            </w:r>
            <w:r>
              <w:rPr>
                <w:rFonts w:hint="eastAsia" w:eastAsiaTheme="minorEastAsia"/>
                <w:lang w:eastAsia="zh-CN"/>
              </w:rPr>
              <w:t>3.13</w:t>
            </w:r>
          </w:p>
        </w:tc>
        <w:tc>
          <w:tcPr>
            <w:tcW w:w="2551" w:type="dxa"/>
            <w:vAlign w:val="center"/>
          </w:tcPr>
          <w:p>
            <w:pPr>
              <w:pStyle w:val="17"/>
              <w:rPr>
                <w:lang w:eastAsia="zh-CN"/>
              </w:rPr>
            </w:pPr>
            <w:r>
              <w:t>148.83</w:t>
            </w:r>
          </w:p>
        </w:tc>
        <w:tc>
          <w:tcPr>
            <w:tcW w:w="2552" w:type="dxa"/>
            <w:vAlign w:val="center"/>
          </w:tcPr>
          <w:p>
            <w:pPr>
              <w:pStyle w:val="17"/>
              <w:rPr>
                <w:lang w:eastAsia="zh-CN"/>
              </w:rPr>
            </w:pPr>
            <w:r>
              <w:rPr>
                <w:rFonts w:hint="eastAsia"/>
                <w:lang w:eastAsia="zh-CN"/>
              </w:rPr>
              <w:t>394.30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138.98</w:t>
            </w:r>
          </w:p>
        </w:tc>
        <w:tc>
          <w:tcPr>
            <w:tcW w:w="2551" w:type="dxa"/>
            <w:vAlign w:val="center"/>
          </w:tcPr>
          <w:p>
            <w:pPr>
              <w:pStyle w:val="13"/>
            </w:pPr>
            <w:r>
              <w:t>138.98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42.92</w:t>
            </w:r>
          </w:p>
        </w:tc>
        <w:tc>
          <w:tcPr>
            <w:tcW w:w="2551" w:type="dxa"/>
            <w:vAlign w:val="center"/>
          </w:tcPr>
          <w:p>
            <w:pPr>
              <w:pStyle w:val="13"/>
            </w:pPr>
            <w:r>
              <w:t>42.92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9.16</w:t>
            </w:r>
          </w:p>
        </w:tc>
        <w:tc>
          <w:tcPr>
            <w:tcW w:w="2551" w:type="dxa"/>
            <w:vAlign w:val="center"/>
          </w:tcPr>
          <w:p>
            <w:pPr>
              <w:pStyle w:val="13"/>
            </w:pPr>
            <w:r>
              <w:t>9.16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41.04</w:t>
            </w:r>
          </w:p>
        </w:tc>
        <w:tc>
          <w:tcPr>
            <w:tcW w:w="2551" w:type="dxa"/>
            <w:vAlign w:val="center"/>
          </w:tcPr>
          <w:p>
            <w:pPr>
              <w:pStyle w:val="13"/>
            </w:pPr>
            <w:r>
              <w:t>41.04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13.43</w:t>
            </w:r>
          </w:p>
        </w:tc>
        <w:tc>
          <w:tcPr>
            <w:tcW w:w="2551" w:type="dxa"/>
            <w:vAlign w:val="center"/>
          </w:tcPr>
          <w:p>
            <w:pPr>
              <w:pStyle w:val="13"/>
            </w:pPr>
            <w:r>
              <w:t>13.43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9.06</w:t>
            </w:r>
          </w:p>
        </w:tc>
        <w:tc>
          <w:tcPr>
            <w:tcW w:w="2551" w:type="dxa"/>
            <w:vAlign w:val="center"/>
          </w:tcPr>
          <w:p>
            <w:pPr>
              <w:pStyle w:val="13"/>
            </w:pPr>
            <w:r>
              <w:t>9.06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12.18</w:t>
            </w:r>
          </w:p>
        </w:tc>
        <w:tc>
          <w:tcPr>
            <w:tcW w:w="2551" w:type="dxa"/>
            <w:vAlign w:val="center"/>
          </w:tcPr>
          <w:p>
            <w:pPr>
              <w:pStyle w:val="13"/>
            </w:pPr>
            <w:r>
              <w:t>12.18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1.11</w:t>
            </w:r>
          </w:p>
        </w:tc>
        <w:tc>
          <w:tcPr>
            <w:tcW w:w="2551" w:type="dxa"/>
            <w:vAlign w:val="center"/>
          </w:tcPr>
          <w:p>
            <w:pPr>
              <w:pStyle w:val="13"/>
            </w:pPr>
            <w:r>
              <w:t>1.11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10.08</w:t>
            </w:r>
          </w:p>
        </w:tc>
        <w:tc>
          <w:tcPr>
            <w:tcW w:w="2551" w:type="dxa"/>
            <w:vAlign w:val="center"/>
          </w:tcPr>
          <w:p>
            <w:pPr>
              <w:pStyle w:val="13"/>
            </w:pPr>
            <w:r>
              <w:t>10.08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rPr>
                <w:lang w:eastAsia="zh-CN"/>
              </w:rPr>
            </w:pPr>
            <w:r>
              <w:rPr>
                <w:rFonts w:hint="eastAsia"/>
                <w:lang w:eastAsia="zh-CN"/>
              </w:rPr>
              <w:t>394.30</w:t>
            </w:r>
          </w:p>
        </w:tc>
        <w:tc>
          <w:tcPr>
            <w:tcW w:w="2551" w:type="dxa"/>
            <w:vAlign w:val="center"/>
          </w:tcPr>
          <w:p>
            <w:pPr>
              <w:pStyle w:val="13"/>
            </w:pPr>
          </w:p>
        </w:tc>
        <w:tc>
          <w:tcPr>
            <w:tcW w:w="2552" w:type="dxa"/>
            <w:vAlign w:val="center"/>
          </w:tcPr>
          <w:p>
            <w:pPr>
              <w:pStyle w:val="13"/>
              <w:rPr>
                <w:lang w:eastAsia="zh-CN"/>
              </w:rPr>
            </w:pPr>
            <w:r>
              <w:rPr>
                <w:rFonts w:hint="eastAsia"/>
                <w:lang w:eastAsia="zh-CN"/>
              </w:rPr>
              <w:t>394.30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0.63</w:t>
            </w:r>
          </w:p>
        </w:tc>
        <w:tc>
          <w:tcPr>
            <w:tcW w:w="2551" w:type="dxa"/>
            <w:vAlign w:val="center"/>
          </w:tcPr>
          <w:p>
            <w:pPr>
              <w:pStyle w:val="13"/>
            </w:pPr>
          </w:p>
        </w:tc>
        <w:tc>
          <w:tcPr>
            <w:tcW w:w="2552" w:type="dxa"/>
            <w:vAlign w:val="center"/>
          </w:tcPr>
          <w:p>
            <w:pPr>
              <w:pStyle w:val="13"/>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36.00</w:t>
            </w:r>
          </w:p>
        </w:tc>
        <w:tc>
          <w:tcPr>
            <w:tcW w:w="2551" w:type="dxa"/>
            <w:vAlign w:val="center"/>
          </w:tcPr>
          <w:p>
            <w:pPr>
              <w:pStyle w:val="13"/>
            </w:pPr>
          </w:p>
        </w:tc>
        <w:tc>
          <w:tcPr>
            <w:tcW w:w="2552" w:type="dxa"/>
            <w:vAlign w:val="center"/>
          </w:tcPr>
          <w:p>
            <w:pPr>
              <w:pStyle w:val="13"/>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144.00</w:t>
            </w:r>
          </w:p>
        </w:tc>
        <w:tc>
          <w:tcPr>
            <w:tcW w:w="2551" w:type="dxa"/>
            <w:vAlign w:val="center"/>
          </w:tcPr>
          <w:p>
            <w:pPr>
              <w:pStyle w:val="13"/>
            </w:pPr>
          </w:p>
        </w:tc>
        <w:tc>
          <w:tcPr>
            <w:tcW w:w="2552" w:type="dxa"/>
            <w:vAlign w:val="center"/>
          </w:tcPr>
          <w:p>
            <w:pPr>
              <w:pStyle w:val="13"/>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0.46</w:t>
            </w:r>
          </w:p>
        </w:tc>
        <w:tc>
          <w:tcPr>
            <w:tcW w:w="2551" w:type="dxa"/>
            <w:vAlign w:val="center"/>
          </w:tcPr>
          <w:p>
            <w:pPr>
              <w:pStyle w:val="13"/>
            </w:pPr>
          </w:p>
        </w:tc>
        <w:tc>
          <w:tcPr>
            <w:tcW w:w="2552"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205.00</w:t>
            </w:r>
          </w:p>
        </w:tc>
        <w:tc>
          <w:tcPr>
            <w:tcW w:w="2551" w:type="dxa"/>
            <w:vAlign w:val="center"/>
          </w:tcPr>
          <w:p>
            <w:pPr>
              <w:pStyle w:val="13"/>
            </w:pPr>
          </w:p>
        </w:tc>
        <w:tc>
          <w:tcPr>
            <w:tcW w:w="2552" w:type="dxa"/>
            <w:vAlign w:val="center"/>
          </w:tcPr>
          <w:p>
            <w:pPr>
              <w:pStyle w:val="13"/>
            </w:pPr>
            <w:r>
              <w:t>205.00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0.65</w:t>
            </w:r>
          </w:p>
        </w:tc>
        <w:tc>
          <w:tcPr>
            <w:tcW w:w="2551" w:type="dxa"/>
            <w:vAlign w:val="center"/>
          </w:tcPr>
          <w:p>
            <w:pPr>
              <w:pStyle w:val="13"/>
            </w:pPr>
          </w:p>
        </w:tc>
        <w:tc>
          <w:tcPr>
            <w:tcW w:w="2552" w:type="dxa"/>
            <w:vAlign w:val="center"/>
          </w:tcPr>
          <w:p>
            <w:pPr>
              <w:pStyle w:val="13"/>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1.76</w:t>
            </w:r>
          </w:p>
        </w:tc>
        <w:tc>
          <w:tcPr>
            <w:tcW w:w="2551" w:type="dxa"/>
            <w:vAlign w:val="center"/>
          </w:tcPr>
          <w:p>
            <w:pPr>
              <w:pStyle w:val="13"/>
            </w:pPr>
          </w:p>
        </w:tc>
        <w:tc>
          <w:tcPr>
            <w:tcW w:w="2552" w:type="dxa"/>
            <w:vAlign w:val="center"/>
          </w:tcPr>
          <w:p>
            <w:pPr>
              <w:pStyle w:val="13"/>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0.80</w:t>
            </w:r>
          </w:p>
        </w:tc>
        <w:tc>
          <w:tcPr>
            <w:tcW w:w="2551" w:type="dxa"/>
            <w:vAlign w:val="center"/>
          </w:tcPr>
          <w:p>
            <w:pPr>
              <w:pStyle w:val="13"/>
            </w:pPr>
          </w:p>
        </w:tc>
        <w:tc>
          <w:tcPr>
            <w:tcW w:w="2552"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0.05</w:t>
            </w:r>
          </w:p>
        </w:tc>
        <w:tc>
          <w:tcPr>
            <w:tcW w:w="2551" w:type="dxa"/>
            <w:vAlign w:val="center"/>
          </w:tcPr>
          <w:p>
            <w:pPr>
              <w:pStyle w:val="13"/>
            </w:pPr>
          </w:p>
        </w:tc>
        <w:tc>
          <w:tcPr>
            <w:tcW w:w="2552"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0.96</w:t>
            </w:r>
          </w:p>
        </w:tc>
        <w:tc>
          <w:tcPr>
            <w:tcW w:w="2551" w:type="dxa"/>
            <w:vAlign w:val="center"/>
          </w:tcPr>
          <w:p>
            <w:pPr>
              <w:pStyle w:val="13"/>
            </w:pPr>
          </w:p>
        </w:tc>
        <w:tc>
          <w:tcPr>
            <w:tcW w:w="2552"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1.07</w:t>
            </w:r>
          </w:p>
        </w:tc>
        <w:tc>
          <w:tcPr>
            <w:tcW w:w="2551" w:type="dxa"/>
            <w:vAlign w:val="center"/>
          </w:tcPr>
          <w:p>
            <w:pPr>
              <w:pStyle w:val="13"/>
            </w:pPr>
          </w:p>
        </w:tc>
        <w:tc>
          <w:tcPr>
            <w:tcW w:w="2552" w:type="dxa"/>
            <w:vAlign w:val="center"/>
          </w:tcPr>
          <w:p>
            <w:pPr>
              <w:pStyle w:val="13"/>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rPr>
                <w:lang w:eastAsia="zh-CN"/>
              </w:rPr>
            </w:pPr>
            <w:r>
              <w:rPr>
                <w:rFonts w:hint="eastAsia"/>
                <w:lang w:eastAsia="zh-CN"/>
              </w:rPr>
              <w:t>30239</w:t>
            </w:r>
          </w:p>
        </w:tc>
        <w:tc>
          <w:tcPr>
            <w:tcW w:w="4535" w:type="dxa"/>
            <w:vAlign w:val="center"/>
          </w:tcPr>
          <w:p>
            <w:pPr>
              <w:pStyle w:val="14"/>
              <w:rPr>
                <w:lang w:eastAsia="zh-CN"/>
              </w:rPr>
            </w:pPr>
            <w:r>
              <w:rPr>
                <w:rFonts w:hint="eastAsia"/>
                <w:lang w:eastAsia="zh-CN"/>
              </w:rPr>
              <w:t>其他交通费</w:t>
            </w:r>
          </w:p>
        </w:tc>
        <w:tc>
          <w:tcPr>
            <w:tcW w:w="2551" w:type="dxa"/>
            <w:vAlign w:val="center"/>
          </w:tcPr>
          <w:p>
            <w:pPr>
              <w:pStyle w:val="13"/>
              <w:rPr>
                <w:lang w:eastAsia="zh-CN"/>
              </w:rPr>
            </w:pPr>
            <w:r>
              <w:rPr>
                <w:rFonts w:hint="eastAsia"/>
                <w:lang w:eastAsia="zh-CN"/>
              </w:rPr>
              <w:t>1.28</w:t>
            </w:r>
          </w:p>
        </w:tc>
        <w:tc>
          <w:tcPr>
            <w:tcW w:w="2551" w:type="dxa"/>
            <w:vAlign w:val="center"/>
          </w:tcPr>
          <w:p>
            <w:pPr>
              <w:pStyle w:val="13"/>
            </w:pPr>
          </w:p>
        </w:tc>
        <w:tc>
          <w:tcPr>
            <w:tcW w:w="2552" w:type="dxa"/>
            <w:vAlign w:val="center"/>
          </w:tcPr>
          <w:p>
            <w:pPr>
              <w:pStyle w:val="13"/>
              <w:rPr>
                <w:lang w:eastAsia="zh-CN"/>
              </w:rPr>
            </w:pPr>
            <w:r>
              <w:rPr>
                <w:rFonts w:hint="eastAsia"/>
                <w:lang w:eastAsia="zh-CN"/>
              </w:rP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1.64</w:t>
            </w:r>
          </w:p>
        </w:tc>
        <w:tc>
          <w:tcPr>
            <w:tcW w:w="2551" w:type="dxa"/>
            <w:vAlign w:val="center"/>
          </w:tcPr>
          <w:p>
            <w:pPr>
              <w:pStyle w:val="13"/>
            </w:pPr>
          </w:p>
        </w:tc>
        <w:tc>
          <w:tcPr>
            <w:tcW w:w="2552" w:type="dxa"/>
            <w:vAlign w:val="center"/>
          </w:tcPr>
          <w:p>
            <w:pPr>
              <w:pStyle w:val="13"/>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9.85</w:t>
            </w:r>
          </w:p>
        </w:tc>
        <w:tc>
          <w:tcPr>
            <w:tcW w:w="2551" w:type="dxa"/>
            <w:vAlign w:val="center"/>
          </w:tcPr>
          <w:p>
            <w:pPr>
              <w:pStyle w:val="13"/>
            </w:pPr>
            <w:r>
              <w:t>9.85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9.81</w:t>
            </w:r>
          </w:p>
        </w:tc>
        <w:tc>
          <w:tcPr>
            <w:tcW w:w="2551" w:type="dxa"/>
            <w:vAlign w:val="center"/>
          </w:tcPr>
          <w:p>
            <w:pPr>
              <w:pStyle w:val="13"/>
            </w:pPr>
            <w:r>
              <w:t>9.81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lang w:eastAsia="zh-CN"/>
              </w:rPr>
            </w:pPr>
            <w:r>
              <w:t>2</w:t>
            </w:r>
            <w:r>
              <w:rPr>
                <w:rFonts w:hint="eastAsia"/>
                <w:lang w:eastAsia="zh-CN"/>
              </w:rPr>
              <w:t>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405005唐山科技馆</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405005唐山科技馆</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405005唐山科技馆</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1</w:t>
            </w:r>
          </w:p>
        </w:tc>
        <w:tc>
          <w:tcPr>
            <w:tcW w:w="3798" w:type="dxa"/>
            <w:vAlign w:val="center"/>
          </w:tcPr>
          <w:p>
            <w:pPr>
              <w:jc w:val="center"/>
              <w:rPr>
                <w:rFonts w:ascii="Arial" w:hAnsi="Arial" w:eastAsia="宋体" w:cs="Arial"/>
                <w:sz w:val="28"/>
                <w:szCs w:val="28"/>
              </w:rPr>
            </w:pPr>
            <w:r>
              <w:rPr>
                <w:rFonts w:hint="eastAsia" w:ascii="宋体" w:hAnsi="宋体" w:eastAsia="宋体" w:cs="宋体"/>
                <w:sz w:val="28"/>
                <w:szCs w:val="28"/>
              </w:rPr>
              <w:t>合计</w:t>
            </w:r>
          </w:p>
        </w:tc>
        <w:tc>
          <w:tcPr>
            <w:tcW w:w="2382" w:type="dxa"/>
            <w:vAlign w:val="bottom"/>
          </w:tcPr>
          <w:p>
            <w:pPr>
              <w:jc w:val="right"/>
              <w:rPr>
                <w:rFonts w:ascii="宋体" w:hAnsi="宋体" w:eastAsia="宋体" w:cs="Arial"/>
                <w:sz w:val="20"/>
                <w:szCs w:val="20"/>
                <w:lang w:eastAsia="zh-CN"/>
              </w:rPr>
            </w:pPr>
            <w:r>
              <w:rPr>
                <w:rFonts w:hint="eastAsia" w:ascii="宋体" w:hAnsi="宋体" w:eastAsia="宋体" w:cs="Arial"/>
                <w:sz w:val="20"/>
                <w:szCs w:val="20"/>
                <w:lang w:eastAsia="zh-CN"/>
              </w:rPr>
              <w:t>0.05</w:t>
            </w:r>
          </w:p>
        </w:tc>
        <w:tc>
          <w:tcPr>
            <w:tcW w:w="2381" w:type="dxa"/>
            <w:vAlign w:val="bottom"/>
          </w:tcPr>
          <w:p>
            <w:pPr>
              <w:jc w:val="right"/>
              <w:rPr>
                <w:rFonts w:ascii="宋体" w:hAnsi="宋体" w:cs="Arial" w:eastAsiaTheme="minorEastAsia"/>
                <w:sz w:val="20"/>
                <w:szCs w:val="20"/>
                <w:lang w:eastAsia="zh-CN"/>
              </w:rPr>
            </w:pPr>
            <w:r>
              <w:rPr>
                <w:rFonts w:hint="eastAsia" w:cs="Arial" w:eastAsiaTheme="minorEastAsia"/>
                <w:sz w:val="20"/>
                <w:szCs w:val="20"/>
                <w:lang w:eastAsia="zh-CN"/>
              </w:rPr>
              <w:t>0.05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2</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一、因公出国（境）费</w:t>
            </w:r>
          </w:p>
        </w:tc>
        <w:tc>
          <w:tcPr>
            <w:tcW w:w="2382"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3</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二、公务用车购置及运行费</w:t>
            </w:r>
          </w:p>
        </w:tc>
        <w:tc>
          <w:tcPr>
            <w:tcW w:w="2382" w:type="dxa"/>
            <w:vAlign w:val="bottom"/>
          </w:tcPr>
          <w:p>
            <w:pPr>
              <w:jc w:val="right"/>
              <w:rPr>
                <w:rFonts w:ascii="宋体" w:hAnsi="宋体" w:cs="Arial" w:eastAsiaTheme="minorEastAsia"/>
                <w:sz w:val="20"/>
                <w:szCs w:val="20"/>
                <w:lang w:eastAsia="zh-CN"/>
              </w:rPr>
            </w:pPr>
          </w:p>
        </w:tc>
        <w:tc>
          <w:tcPr>
            <w:tcW w:w="2381" w:type="dxa"/>
            <w:vAlign w:val="bottom"/>
          </w:tcPr>
          <w:p>
            <w:pPr>
              <w:jc w:val="right"/>
              <w:rPr>
                <w:rFonts w:ascii="宋体" w:hAnsi="宋体" w:eastAsia="宋体" w:cs="Arial"/>
                <w:sz w:val="20"/>
                <w:szCs w:val="20"/>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4</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其中：公务用车购置费</w:t>
            </w:r>
          </w:p>
        </w:tc>
        <w:tc>
          <w:tcPr>
            <w:tcW w:w="2382"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bottom"/>
          </w:tcPr>
          <w:p>
            <w:pPr>
              <w:rPr>
                <w:rFonts w:ascii="宋体" w:hAnsi="宋体" w:eastAsia="宋体" w:cs="Arial"/>
                <w:sz w:val="20"/>
                <w:szCs w:val="20"/>
              </w:rPr>
            </w:pPr>
            <w:r>
              <w:rPr>
                <w:rFonts w:hint="eastAsia" w:ascii="宋体" w:hAnsi="宋体" w:eastAsia="宋体" w:cs="宋体"/>
                <w:sz w:val="20"/>
                <w:szCs w:val="20"/>
              </w:rPr>
              <w:t>　</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5</w:t>
            </w:r>
          </w:p>
        </w:tc>
        <w:tc>
          <w:tcPr>
            <w:tcW w:w="3798" w:type="dxa"/>
            <w:vAlign w:val="center"/>
          </w:tcPr>
          <w:p>
            <w:pPr>
              <w:rPr>
                <w:rFonts w:ascii="Arial" w:hAnsi="Arial" w:eastAsia="宋体" w:cs="Arial"/>
                <w:sz w:val="28"/>
                <w:szCs w:val="28"/>
              </w:rPr>
            </w:pPr>
            <w:r>
              <w:rPr>
                <w:rFonts w:ascii="Arial" w:hAnsi="Arial" w:cs="Arial"/>
                <w:sz w:val="28"/>
                <w:szCs w:val="28"/>
              </w:rPr>
              <w:t xml:space="preserve">       </w:t>
            </w:r>
            <w:r>
              <w:rPr>
                <w:rFonts w:hint="eastAsia" w:ascii="宋体" w:hAnsi="宋体" w:eastAsia="宋体" w:cs="宋体"/>
                <w:sz w:val="28"/>
                <w:szCs w:val="28"/>
              </w:rPr>
              <w:t>公务用车运行费</w:t>
            </w:r>
          </w:p>
        </w:tc>
        <w:tc>
          <w:tcPr>
            <w:tcW w:w="2382" w:type="dxa"/>
            <w:vAlign w:val="bottom"/>
          </w:tcPr>
          <w:p>
            <w:pPr>
              <w:jc w:val="right"/>
              <w:rPr>
                <w:rFonts w:ascii="宋体" w:hAnsi="宋体" w:cs="Arial" w:eastAsiaTheme="minorEastAsia"/>
                <w:sz w:val="20"/>
                <w:szCs w:val="20"/>
                <w:lang w:eastAsia="zh-CN"/>
              </w:rPr>
            </w:pPr>
          </w:p>
        </w:tc>
        <w:tc>
          <w:tcPr>
            <w:tcW w:w="2381" w:type="dxa"/>
            <w:vAlign w:val="bottom"/>
          </w:tcPr>
          <w:p>
            <w:pPr>
              <w:jc w:val="right"/>
              <w:rPr>
                <w:rFonts w:ascii="宋体" w:hAnsi="宋体" w:eastAsia="宋体" w:cs="Arial"/>
                <w:sz w:val="20"/>
                <w:szCs w:val="20"/>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6</w:t>
            </w:r>
          </w:p>
        </w:tc>
        <w:tc>
          <w:tcPr>
            <w:tcW w:w="3798" w:type="dxa"/>
            <w:vAlign w:val="center"/>
          </w:tcPr>
          <w:p>
            <w:pPr>
              <w:rPr>
                <w:rFonts w:ascii="Arial" w:hAnsi="Arial" w:eastAsia="宋体" w:cs="Arial"/>
                <w:sz w:val="28"/>
                <w:szCs w:val="28"/>
              </w:rPr>
            </w:pPr>
            <w:r>
              <w:rPr>
                <w:rFonts w:hint="eastAsia" w:ascii="宋体" w:hAnsi="宋体" w:eastAsia="宋体" w:cs="宋体"/>
                <w:sz w:val="28"/>
                <w:szCs w:val="28"/>
              </w:rPr>
              <w:t>三、公务接待费</w:t>
            </w:r>
          </w:p>
        </w:tc>
        <w:tc>
          <w:tcPr>
            <w:tcW w:w="2382" w:type="dxa"/>
            <w:vAlign w:val="bottom"/>
          </w:tcPr>
          <w:p>
            <w:pPr>
              <w:jc w:val="right"/>
              <w:rPr>
                <w:rFonts w:ascii="宋体" w:hAnsi="宋体" w:cs="Arial" w:eastAsiaTheme="minorEastAsia"/>
                <w:sz w:val="20"/>
                <w:szCs w:val="20"/>
                <w:lang w:eastAsia="zh-CN"/>
              </w:rPr>
            </w:pPr>
            <w:r>
              <w:rPr>
                <w:rFonts w:hint="eastAsia" w:cs="Arial" w:eastAsiaTheme="minorEastAsia"/>
                <w:sz w:val="20"/>
                <w:szCs w:val="20"/>
                <w:lang w:eastAsia="zh-CN"/>
              </w:rPr>
              <w:t>0</w:t>
            </w:r>
            <w:r>
              <w:rPr>
                <w:rFonts w:hint="eastAsia" w:cs="Arial"/>
                <w:sz w:val="20"/>
                <w:szCs w:val="20"/>
              </w:rPr>
              <w:t>.</w:t>
            </w:r>
            <w:r>
              <w:rPr>
                <w:rFonts w:hint="eastAsia" w:cs="Arial" w:eastAsiaTheme="minorEastAsia"/>
                <w:sz w:val="20"/>
                <w:szCs w:val="20"/>
                <w:lang w:eastAsia="zh-CN"/>
              </w:rPr>
              <w:t>05</w:t>
            </w:r>
          </w:p>
        </w:tc>
        <w:tc>
          <w:tcPr>
            <w:tcW w:w="2381" w:type="dxa"/>
            <w:vAlign w:val="bottom"/>
          </w:tcPr>
          <w:p>
            <w:pPr>
              <w:jc w:val="right"/>
              <w:rPr>
                <w:rFonts w:ascii="宋体" w:hAnsi="宋体" w:cs="Arial" w:eastAsiaTheme="minorEastAsia"/>
                <w:sz w:val="20"/>
                <w:szCs w:val="20"/>
                <w:lang w:eastAsia="zh-CN"/>
              </w:rPr>
            </w:pPr>
            <w:r>
              <w:rPr>
                <w:rFonts w:hint="eastAsia" w:cs="Arial"/>
                <w:sz w:val="20"/>
                <w:szCs w:val="20"/>
              </w:rPr>
              <w:t>0.</w:t>
            </w:r>
            <w:r>
              <w:rPr>
                <w:rFonts w:hint="eastAsia" w:cs="Arial" w:eastAsiaTheme="minorEastAsia"/>
                <w:sz w:val="20"/>
                <w:szCs w:val="20"/>
                <w:lang w:eastAsia="zh-CN"/>
              </w:rPr>
              <w:t>05</w:t>
            </w: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唐山科技馆2022年单位预算信息公开情况说明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按照《预算法》、《地方预决算公开操作规程》和《关于进一步推进预算公开工作的实施意见》规定，现将唐山科技馆2022年单位预算公开如下：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80" w:firstLineChars="200"/>
        <w:rPr>
          <w:rFonts w:ascii="宋体" w:hAnsi="宋体" w:cs="宋体"/>
          <w:szCs w:val="21"/>
        </w:rPr>
      </w:pPr>
      <w:r>
        <w:rPr>
          <w:rFonts w:hint="eastAsia" w:ascii="宋体" w:hAnsi="宋体" w:cs="宋体"/>
          <w:szCs w:val="21"/>
        </w:rPr>
        <w:t>唐山科技馆根据唐机办字[1993]46号、唐机办字[2001]9号设立。为财政拨款事业单位唐机编字[2004]11号。是面向社会服务，为公众传播科学精神、科学方法、普及科学技术知识的公共教育设施，是提高公众科学技术文化素质的场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34" w:firstLineChars="181"/>
        <w:rPr>
          <w:rFonts w:ascii="宋体" w:hAnsi="宋体" w:cs="宋体"/>
          <w:szCs w:val="21"/>
        </w:rPr>
      </w:pPr>
      <w:r>
        <w:rPr>
          <w:rFonts w:ascii="宋体" w:hAnsi="宋体" w:cs="宋体"/>
          <w:szCs w:val="21"/>
        </w:rPr>
        <w:t>1</w:t>
      </w:r>
      <w:r>
        <w:rPr>
          <w:rFonts w:hint="eastAsia" w:ascii="宋体" w:hAnsi="宋体" w:cs="宋体"/>
          <w:szCs w:val="21"/>
        </w:rPr>
        <w:t>.开展以观摩、演示、动手操作等形式的科普展教活动；举办各类科技知识、科技成果展览；举办其他有利于提高公众思想道德、文化科学素质的展教活动；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34" w:firstLineChars="181"/>
        <w:rPr>
          <w:rFonts w:ascii="宋体" w:hAnsi="宋体" w:cs="宋体"/>
          <w:szCs w:val="21"/>
        </w:rPr>
      </w:pPr>
      <w:r>
        <w:rPr>
          <w:rFonts w:ascii="宋体" w:hAnsi="宋体" w:cs="宋体"/>
          <w:szCs w:val="21"/>
        </w:rPr>
        <w:t>2</w:t>
      </w:r>
      <w:r>
        <w:rPr>
          <w:rFonts w:hint="eastAsia" w:ascii="宋体" w:hAnsi="宋体" w:cs="宋体"/>
          <w:szCs w:val="21"/>
        </w:rPr>
        <w:t>.开展各类技术培训和继续教育活动；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34" w:firstLineChars="181"/>
        <w:rPr>
          <w:rFonts w:ascii="宋体" w:hAnsi="宋体" w:cs="宋体"/>
          <w:szCs w:val="21"/>
        </w:rPr>
      </w:pPr>
      <w:r>
        <w:rPr>
          <w:rFonts w:ascii="宋体" w:hAnsi="宋体" w:cs="宋体"/>
          <w:szCs w:val="21"/>
        </w:rPr>
        <w:t>3</w:t>
      </w:r>
      <w:r>
        <w:rPr>
          <w:rFonts w:hint="eastAsia" w:ascii="宋体" w:hAnsi="宋体" w:cs="宋体"/>
          <w:szCs w:val="21"/>
        </w:rPr>
        <w:t>.开展青少年科技文化活动；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34" w:firstLineChars="181"/>
        <w:rPr>
          <w:rFonts w:ascii="宋体" w:hAnsi="宋体" w:cs="宋体"/>
          <w:szCs w:val="21"/>
        </w:rPr>
      </w:pPr>
      <w:r>
        <w:rPr>
          <w:rFonts w:ascii="宋体" w:hAnsi="宋体" w:cs="宋体"/>
          <w:szCs w:val="21"/>
        </w:rPr>
        <w:t>4</w:t>
      </w:r>
      <w:r>
        <w:rPr>
          <w:rFonts w:hint="eastAsia" w:ascii="宋体" w:hAnsi="宋体" w:cs="宋体"/>
          <w:szCs w:val="21"/>
        </w:rPr>
        <w:t>.组织或承办各类科技咨询、技术交易、信息服务活动；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34" w:firstLineChars="181"/>
        <w:rPr>
          <w:szCs w:val="21"/>
        </w:rPr>
      </w:pPr>
      <w:r>
        <w:rPr>
          <w:rFonts w:ascii="宋体" w:hAnsi="宋体" w:cs="宋体"/>
          <w:szCs w:val="21"/>
        </w:rPr>
        <w:t>5</w:t>
      </w:r>
      <w:r>
        <w:rPr>
          <w:rFonts w:hint="eastAsia" w:ascii="宋体" w:hAnsi="宋体" w:cs="宋体"/>
          <w:szCs w:val="21"/>
        </w:rPr>
        <w:t>.承办学术交流活动。</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唐山科技馆</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单位</w:t>
      </w:r>
      <w:r>
        <w:rPr>
          <w:rFonts w:hint="eastAsia" w:eastAsia="方正仿宋_GBK"/>
          <w:color w:val="000000"/>
          <w:sz w:val="28"/>
        </w:rPr>
        <w:t>预算收入</w:t>
      </w:r>
      <w:r>
        <w:rPr>
          <w:rFonts w:hint="eastAsia" w:eastAsia="方正仿宋_GBK"/>
          <w:color w:val="000000"/>
          <w:sz w:val="28"/>
          <w:lang w:eastAsia="zh-CN"/>
        </w:rPr>
        <w:t>2243.13</w:t>
      </w:r>
      <w:r>
        <w:rPr>
          <w:rFonts w:hint="eastAsia" w:eastAsia="方正仿宋_GBK"/>
          <w:color w:val="000000"/>
          <w:sz w:val="28"/>
        </w:rPr>
        <w:t>万元，全部为一般公共预算收入。</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预算支出</w:t>
      </w:r>
      <w:r>
        <w:rPr>
          <w:rFonts w:hint="eastAsia" w:eastAsiaTheme="minorEastAsia"/>
          <w:color w:val="000000"/>
          <w:sz w:val="28"/>
          <w:lang w:eastAsia="zh-CN"/>
        </w:rPr>
        <w:t>2243.13</w:t>
      </w:r>
      <w:r>
        <w:rPr>
          <w:rFonts w:hint="eastAsia" w:eastAsia="方正仿宋_GBK"/>
          <w:color w:val="000000"/>
          <w:sz w:val="28"/>
        </w:rPr>
        <w:t>万元，其中</w:t>
      </w:r>
      <w:r>
        <w:rPr>
          <w:rFonts w:hint="eastAsia" w:eastAsia="方正仿宋_GBK"/>
          <w:color w:val="000000"/>
          <w:sz w:val="28"/>
          <w:lang w:eastAsia="zh-CN"/>
        </w:rPr>
        <w:t>基本支出543.13万元，包含</w:t>
      </w:r>
      <w:r>
        <w:rPr>
          <w:rFonts w:hint="eastAsia" w:eastAsia="方正仿宋_GBK"/>
          <w:color w:val="000000"/>
          <w:sz w:val="28"/>
        </w:rPr>
        <w:t>人员经费</w:t>
      </w:r>
      <w:r>
        <w:rPr>
          <w:rFonts w:hint="eastAsia" w:eastAsiaTheme="minorEastAsia"/>
          <w:color w:val="000000"/>
          <w:sz w:val="28"/>
          <w:lang w:eastAsia="zh-CN"/>
        </w:rPr>
        <w:t>148.83</w:t>
      </w:r>
      <w:r>
        <w:rPr>
          <w:rFonts w:hint="eastAsia" w:eastAsia="方正仿宋_GBK"/>
          <w:color w:val="000000"/>
          <w:sz w:val="28"/>
        </w:rPr>
        <w:t>万元、正常公用经费</w:t>
      </w:r>
      <w:r>
        <w:rPr>
          <w:rFonts w:hint="eastAsia" w:eastAsiaTheme="minorEastAsia"/>
          <w:color w:val="000000"/>
          <w:sz w:val="28"/>
          <w:lang w:eastAsia="zh-CN"/>
        </w:rPr>
        <w:t>393.02</w:t>
      </w:r>
      <w:r>
        <w:rPr>
          <w:rFonts w:hint="eastAsia" w:eastAsia="方正仿宋_GBK"/>
          <w:color w:val="000000"/>
          <w:sz w:val="28"/>
        </w:rPr>
        <w:t>万元、专项公用经费</w:t>
      </w:r>
      <w:r>
        <w:rPr>
          <w:rFonts w:hint="eastAsia" w:eastAsiaTheme="minorEastAsia"/>
          <w:color w:val="000000"/>
          <w:sz w:val="28"/>
          <w:lang w:eastAsia="zh-CN"/>
        </w:rPr>
        <w:t>1.28</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项目支出</w:t>
      </w:r>
      <w:r>
        <w:rPr>
          <w:rFonts w:hint="eastAsia" w:eastAsiaTheme="minorEastAsia"/>
          <w:color w:val="000000"/>
          <w:sz w:val="28"/>
          <w:lang w:eastAsia="zh-CN"/>
        </w:rPr>
        <w:t>1700</w:t>
      </w:r>
      <w:r>
        <w:rPr>
          <w:rFonts w:hint="eastAsia" w:eastAsia="方正仿宋_GBK"/>
          <w:color w:val="000000"/>
          <w:sz w:val="28"/>
        </w:rPr>
        <w:t>万元。</w:t>
      </w:r>
    </w:p>
    <w:p>
      <w:pPr>
        <w:spacing w:line="360" w:lineRule="auto"/>
        <w:ind w:firstLine="560" w:firstLineChars="200"/>
        <w:rPr>
          <w:rFonts w:eastAsia="方正仿宋_GBK"/>
          <w:color w:val="000000"/>
          <w:sz w:val="28"/>
          <w:lang w:eastAsia="zh-CN"/>
        </w:rPr>
      </w:pP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spacing w:line="360" w:lineRule="auto"/>
        <w:ind w:firstLine="560" w:firstLineChars="200"/>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预算较202</w:t>
      </w:r>
      <w:r>
        <w:rPr>
          <w:rFonts w:hint="eastAsia" w:eastAsia="方正仿宋_GBK"/>
          <w:color w:val="000000"/>
          <w:sz w:val="28"/>
          <w:lang w:eastAsia="zh-CN"/>
        </w:rPr>
        <w:t>1</w:t>
      </w:r>
      <w:r>
        <w:rPr>
          <w:rFonts w:hint="eastAsia" w:eastAsia="方正仿宋_GBK"/>
          <w:color w:val="000000"/>
          <w:sz w:val="28"/>
        </w:rPr>
        <w:t>年</w:t>
      </w:r>
      <w:r>
        <w:rPr>
          <w:rFonts w:hint="eastAsia" w:eastAsiaTheme="minorEastAsia"/>
          <w:color w:val="000000"/>
          <w:sz w:val="28"/>
          <w:lang w:eastAsia="zh-CN"/>
        </w:rPr>
        <w:t>增长1711.20</w:t>
      </w:r>
      <w:r>
        <w:rPr>
          <w:rFonts w:hint="eastAsia" w:eastAsia="方正仿宋_GBK"/>
          <w:color w:val="000000"/>
          <w:sz w:val="28"/>
        </w:rPr>
        <w:t>万元，其中人员经费增</w:t>
      </w:r>
      <w:r>
        <w:rPr>
          <w:rFonts w:hint="eastAsia" w:eastAsia="方正仿宋_GBK"/>
          <w:color w:val="000000"/>
          <w:sz w:val="28"/>
          <w:lang w:eastAsia="zh-CN"/>
        </w:rPr>
        <w:t>长</w:t>
      </w:r>
      <w:r>
        <w:rPr>
          <w:rFonts w:hint="eastAsia" w:eastAsiaTheme="minorEastAsia"/>
          <w:color w:val="000000"/>
          <w:sz w:val="28"/>
          <w:lang w:eastAsia="zh-CN"/>
        </w:rPr>
        <w:t>11</w:t>
      </w:r>
      <w:r>
        <w:rPr>
          <w:rFonts w:hint="eastAsia" w:eastAsia="方正仿宋_GBK"/>
          <w:color w:val="000000"/>
          <w:sz w:val="28"/>
        </w:rPr>
        <w:t>万元，原因</w:t>
      </w:r>
      <w:r>
        <w:rPr>
          <w:rFonts w:hint="eastAsia" w:eastAsia="方正仿宋_GBK"/>
          <w:color w:val="000000"/>
          <w:sz w:val="28"/>
          <w:lang w:eastAsia="zh-CN"/>
        </w:rPr>
        <w:t>为</w:t>
      </w:r>
      <w:r>
        <w:rPr>
          <w:rFonts w:hint="eastAsia" w:eastAsia="方正仿宋_GBK"/>
          <w:color w:val="000000"/>
          <w:sz w:val="28"/>
        </w:rPr>
        <w:t>人员职务级别变化，对应的工资福利支出和对个人家庭补助支出增加；正常公用经费增加</w:t>
      </w:r>
      <w:r>
        <w:rPr>
          <w:rFonts w:hint="eastAsia" w:eastAsia="方正仿宋_GBK"/>
          <w:color w:val="000000"/>
          <w:sz w:val="28"/>
          <w:lang w:eastAsia="zh-CN"/>
        </w:rPr>
        <w:t>0.27</w:t>
      </w:r>
      <w:r>
        <w:rPr>
          <w:rFonts w:hint="eastAsia" w:eastAsia="方正仿宋_GBK"/>
          <w:color w:val="000000"/>
          <w:sz w:val="28"/>
        </w:rPr>
        <w:t>万元，原因</w:t>
      </w:r>
      <w:r>
        <w:rPr>
          <w:rFonts w:hint="eastAsia" w:eastAsia="方正仿宋_GBK"/>
          <w:color w:val="000000"/>
          <w:sz w:val="28"/>
          <w:lang w:eastAsia="zh-CN"/>
        </w:rPr>
        <w:t>为按规定比例提取安排公用经费</w:t>
      </w:r>
      <w:r>
        <w:rPr>
          <w:rFonts w:hint="eastAsia" w:eastAsia="方正仿宋_GBK"/>
          <w:color w:val="000000"/>
          <w:sz w:val="28"/>
        </w:rPr>
        <w:t>增加；专项公用经费</w:t>
      </w:r>
      <w:r>
        <w:rPr>
          <w:rFonts w:hint="eastAsia" w:eastAsia="方正仿宋_GBK"/>
          <w:color w:val="000000"/>
          <w:sz w:val="28"/>
          <w:lang w:eastAsia="zh-CN"/>
        </w:rPr>
        <w:t>减少0.07</w:t>
      </w:r>
      <w:r>
        <w:rPr>
          <w:rFonts w:hint="eastAsia" w:eastAsia="方正仿宋_GBK"/>
          <w:color w:val="000000"/>
          <w:sz w:val="28"/>
        </w:rPr>
        <w:t>万元，原因</w:t>
      </w:r>
      <w:r>
        <w:rPr>
          <w:rFonts w:hint="eastAsia" w:eastAsia="方正仿宋_GBK"/>
          <w:color w:val="000000"/>
          <w:sz w:val="28"/>
          <w:lang w:eastAsia="zh-CN"/>
        </w:rPr>
        <w:t>为2022年</w:t>
      </w:r>
      <w:r>
        <w:rPr>
          <w:rFonts w:hint="eastAsia" w:eastAsia="方正仿宋_GBK"/>
          <w:color w:val="000000"/>
          <w:sz w:val="28"/>
        </w:rPr>
        <w:t>安排</w:t>
      </w:r>
      <w:r>
        <w:rPr>
          <w:rFonts w:hint="eastAsia" w:eastAsia="方正仿宋_GBK"/>
          <w:color w:val="000000"/>
          <w:sz w:val="28"/>
          <w:lang w:eastAsia="zh-CN"/>
        </w:rPr>
        <w:t>其他交通费减少</w:t>
      </w:r>
      <w:r>
        <w:rPr>
          <w:rFonts w:hint="eastAsia" w:eastAsia="方正仿宋_GBK"/>
          <w:color w:val="000000"/>
          <w:sz w:val="28"/>
        </w:rPr>
        <w:t>增加；项目经费增加</w:t>
      </w:r>
      <w:r>
        <w:rPr>
          <w:rFonts w:hint="eastAsia" w:eastAsia="方正仿宋_GBK"/>
          <w:color w:val="000000"/>
          <w:sz w:val="28"/>
          <w:lang w:eastAsia="zh-CN"/>
        </w:rPr>
        <w:t>1700</w:t>
      </w:r>
      <w:r>
        <w:rPr>
          <w:rFonts w:hint="eastAsia" w:eastAsia="方正仿宋_GBK"/>
          <w:color w:val="000000"/>
          <w:sz w:val="28"/>
        </w:rPr>
        <w:t>万元，原因</w:t>
      </w:r>
      <w:r>
        <w:rPr>
          <w:rFonts w:hint="eastAsia" w:eastAsia="方正仿宋_GBK"/>
          <w:color w:val="000000"/>
          <w:sz w:val="28"/>
          <w:lang w:eastAsia="zh-CN"/>
        </w:rPr>
        <w:t>为</w:t>
      </w:r>
      <w:r>
        <w:rPr>
          <w:rFonts w:hint="eastAsia" w:eastAsia="方正仿宋_GBK"/>
          <w:color w:val="000000"/>
          <w:sz w:val="28"/>
        </w:rPr>
        <w:t>科技馆装修布展工程增加</w:t>
      </w:r>
      <w:r>
        <w:rPr>
          <w:rFonts w:hint="eastAsia" w:eastAsia="方正仿宋_GBK"/>
          <w:color w:val="000000"/>
          <w:sz w:val="28"/>
          <w:lang w:eastAsia="zh-CN"/>
        </w:rPr>
        <w:t>。</w:t>
      </w:r>
    </w:p>
    <w:p>
      <w:pPr>
        <w:pStyle w:val="32"/>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ind w:firstLine="640"/>
        <w:outlineLvl w:val="5"/>
        <w:rPr>
          <w:lang w:eastAsia="zh-CN"/>
        </w:rPr>
      </w:pPr>
    </w:p>
    <w:p>
      <w:pPr>
        <w:spacing w:line="360" w:lineRule="auto"/>
        <w:ind w:firstLine="560" w:firstLineChars="200"/>
        <w:rPr>
          <w:rFonts w:eastAsia="方正仿宋_GBK"/>
          <w:color w:val="000000"/>
          <w:sz w:val="28"/>
        </w:rPr>
      </w:pPr>
      <w:r>
        <w:rPr>
          <w:rFonts w:hint="eastAsia" w:eastAsia="方正仿宋_GBK"/>
          <w:color w:val="000000"/>
          <w:sz w:val="28"/>
        </w:rPr>
        <w:t>2022年机关运行经费共计安排394.30万元。机关运行经费是指本单位的公用经费，主要包括办公费、水费、电费、邮电费、取暖费、物业管理费、差旅费、培训费、公务接待费、工会经费、福利费、其他交通费、其他商品和服务支出。</w:t>
      </w:r>
    </w:p>
    <w:p>
      <w:pPr>
        <w:pStyle w:val="32"/>
      </w:pP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年我</w:t>
      </w:r>
      <w:r>
        <w:rPr>
          <w:rFonts w:hint="eastAsia" w:eastAsia="方正仿宋_GBK"/>
          <w:color w:val="000000"/>
          <w:sz w:val="28"/>
          <w:lang w:val="en-US" w:eastAsia="zh-CN"/>
        </w:rPr>
        <w:t>单位</w:t>
      </w:r>
      <w:r>
        <w:rPr>
          <w:rFonts w:hint="eastAsia" w:eastAsia="方正仿宋_GBK"/>
          <w:color w:val="000000"/>
          <w:sz w:val="28"/>
        </w:rPr>
        <w:t>“三公”经费预算安排</w:t>
      </w:r>
      <w:r>
        <w:rPr>
          <w:rFonts w:hint="eastAsia" w:eastAsia="方正仿宋_GBK"/>
          <w:color w:val="000000"/>
          <w:sz w:val="28"/>
          <w:lang w:val="en-US" w:eastAsia="zh-CN"/>
        </w:rPr>
        <w:t>0.05</w:t>
      </w:r>
      <w:r>
        <w:rPr>
          <w:rFonts w:hint="eastAsia" w:eastAsia="方正仿宋_GBK"/>
          <w:color w:val="000000"/>
          <w:sz w:val="28"/>
        </w:rPr>
        <w:t>万元，较2021年预算减少0.</w:t>
      </w:r>
      <w:r>
        <w:rPr>
          <w:rFonts w:hint="eastAsia" w:eastAsia="方正仿宋_GBK"/>
          <w:color w:val="000000"/>
          <w:sz w:val="28"/>
          <w:lang w:val="en-US" w:eastAsia="zh-CN"/>
        </w:rPr>
        <w:t>01</w:t>
      </w:r>
      <w:r>
        <w:rPr>
          <w:rFonts w:hint="eastAsia" w:eastAsia="方正仿宋_GBK"/>
          <w:color w:val="000000"/>
          <w:sz w:val="28"/>
        </w:rPr>
        <w:t xml:space="preserve">万元。具体安排情况为： </w:t>
      </w:r>
    </w:p>
    <w:p>
      <w:pPr>
        <w:spacing w:line="500" w:lineRule="exact"/>
        <w:ind w:firstLine="560" w:firstLineChars="200"/>
        <w:rPr>
          <w:rFonts w:hint="eastAsia" w:eastAsia="方正仿宋_GBK"/>
          <w:color w:val="000000"/>
          <w:sz w:val="28"/>
          <w:lang w:val="en-US" w:eastAsia="zh-CN"/>
        </w:rPr>
      </w:pPr>
      <w:r>
        <w:rPr>
          <w:rFonts w:hint="eastAsia" w:eastAsia="方正仿宋_GBK"/>
          <w:color w:val="000000"/>
          <w:sz w:val="28"/>
        </w:rPr>
        <w:t>（一）公车用车购置及运行费。共计安排</w:t>
      </w:r>
      <w:r>
        <w:rPr>
          <w:rFonts w:hint="eastAsia" w:eastAsia="方正仿宋_GBK"/>
          <w:color w:val="000000"/>
          <w:sz w:val="28"/>
          <w:lang w:val="en-US" w:eastAsia="zh-CN"/>
        </w:rPr>
        <w:t>0</w:t>
      </w:r>
      <w:r>
        <w:rPr>
          <w:rFonts w:hint="eastAsia" w:eastAsia="方正仿宋_GBK"/>
          <w:color w:val="000000"/>
          <w:sz w:val="28"/>
        </w:rPr>
        <w:t>万元，较上年无变化</w:t>
      </w:r>
      <w:r>
        <w:rPr>
          <w:rFonts w:hint="eastAsia" w:eastAsia="方正仿宋_GBK"/>
          <w:color w:val="000000"/>
          <w:sz w:val="28"/>
          <w:lang w:eastAsia="zh-CN"/>
        </w:rPr>
        <w:t>。</w:t>
      </w:r>
    </w:p>
    <w:p>
      <w:pPr>
        <w:spacing w:line="500" w:lineRule="exact"/>
        <w:ind w:firstLine="560" w:firstLineChars="200"/>
        <w:rPr>
          <w:rFonts w:hint="eastAsia" w:eastAsia="方正仿宋_GBK"/>
          <w:color w:val="000000"/>
          <w:sz w:val="28"/>
        </w:rPr>
      </w:pPr>
      <w:r>
        <w:rPr>
          <w:rFonts w:hint="eastAsia" w:eastAsia="方正仿宋_GBK"/>
          <w:color w:val="000000"/>
          <w:sz w:val="28"/>
        </w:rPr>
        <w:t>1、公务用车购置安排0万元。与上年预算持平，原因为无公务用车购置计划。</w:t>
      </w:r>
    </w:p>
    <w:p>
      <w:pPr>
        <w:spacing w:line="500" w:lineRule="exact"/>
        <w:ind w:firstLine="560" w:firstLineChars="200"/>
        <w:rPr>
          <w:rFonts w:hint="eastAsia" w:eastAsia="方正仿宋_GBK"/>
          <w:color w:val="000000"/>
          <w:sz w:val="28"/>
          <w:lang w:eastAsia="zh-CN"/>
        </w:rPr>
      </w:pPr>
      <w:r>
        <w:rPr>
          <w:rFonts w:hint="eastAsia" w:eastAsia="方正仿宋_GBK"/>
          <w:color w:val="000000"/>
          <w:sz w:val="28"/>
        </w:rPr>
        <w:t>2、公务用车运行维护费安排</w:t>
      </w:r>
      <w:r>
        <w:rPr>
          <w:rFonts w:hint="eastAsia" w:eastAsia="方正仿宋_GBK"/>
          <w:color w:val="000000"/>
          <w:sz w:val="28"/>
          <w:lang w:val="en-US" w:eastAsia="zh-CN"/>
        </w:rPr>
        <w:t>0</w:t>
      </w:r>
      <w:r>
        <w:rPr>
          <w:rFonts w:hint="eastAsia" w:eastAsia="方正仿宋_GBK"/>
          <w:color w:val="000000"/>
          <w:sz w:val="28"/>
        </w:rPr>
        <w:t>万元，</w:t>
      </w:r>
      <w:r>
        <w:rPr>
          <w:rFonts w:hint="eastAsia" w:ascii="Times New Roman" w:hAnsi="Times New Roman" w:eastAsia="方正仿宋_GBK" w:cs="Times New Roman"/>
          <w:color w:val="000000"/>
          <w:sz w:val="28"/>
        </w:rPr>
        <w:t>与上年预算持平，原因为</w:t>
      </w:r>
      <w:r>
        <w:rPr>
          <w:rFonts w:hint="eastAsia" w:ascii="Times New Roman" w:hAnsi="Times New Roman" w:eastAsia="方正仿宋_GBK" w:cs="Times New Roman"/>
          <w:color w:val="000000"/>
          <w:sz w:val="28"/>
          <w:lang w:val="en-US" w:eastAsia="zh-CN"/>
        </w:rPr>
        <w:t>事业单位改革，取消公务用车</w:t>
      </w:r>
      <w:bookmarkStart w:id="4" w:name="_GoBack"/>
      <w:bookmarkEnd w:id="4"/>
      <w:r>
        <w:rPr>
          <w:rFonts w:hint="eastAsia" w:eastAsia="方正仿宋_GBK"/>
          <w:color w:val="000000"/>
          <w:sz w:val="28"/>
          <w:lang w:eastAsia="zh-CN"/>
        </w:rPr>
        <w:t>。</w:t>
      </w:r>
    </w:p>
    <w:p>
      <w:pPr>
        <w:spacing w:line="560" w:lineRule="exact"/>
        <w:ind w:firstLine="560" w:firstLineChars="200"/>
        <w:rPr>
          <w:rFonts w:hint="eastAsia" w:eastAsia="方正仿宋_GBK"/>
          <w:color w:val="000000"/>
          <w:sz w:val="28"/>
        </w:rPr>
      </w:pPr>
      <w:r>
        <w:rPr>
          <w:rFonts w:hint="eastAsia" w:eastAsia="方正仿宋_GBK"/>
          <w:color w:val="000000"/>
          <w:sz w:val="28"/>
        </w:rPr>
        <w:t>（二）公务接待费。安排0.</w:t>
      </w:r>
      <w:r>
        <w:rPr>
          <w:rFonts w:hint="eastAsia" w:eastAsia="方正仿宋_GBK"/>
          <w:color w:val="000000"/>
          <w:sz w:val="28"/>
          <w:lang w:val="en-US" w:eastAsia="zh-CN"/>
        </w:rPr>
        <w:t>05</w:t>
      </w:r>
      <w:r>
        <w:rPr>
          <w:rFonts w:hint="eastAsia" w:eastAsia="方正仿宋_GBK"/>
          <w:color w:val="000000"/>
          <w:sz w:val="28"/>
        </w:rPr>
        <w:t>万元，较上年预算减少0.0</w:t>
      </w:r>
      <w:r>
        <w:rPr>
          <w:rFonts w:hint="eastAsia" w:eastAsia="方正仿宋_GBK"/>
          <w:color w:val="000000"/>
          <w:sz w:val="28"/>
          <w:lang w:val="en-US" w:eastAsia="zh-CN"/>
        </w:rPr>
        <w:t>1</w:t>
      </w:r>
      <w:r>
        <w:rPr>
          <w:rFonts w:hint="eastAsia" w:eastAsia="方正仿宋_GBK"/>
          <w:color w:val="000000"/>
          <w:sz w:val="28"/>
        </w:rPr>
        <w:t>万元，原因为正常公用经费减少，相应计提的公务接待费也减少。</w:t>
      </w:r>
    </w:p>
    <w:p>
      <w:pPr>
        <w:spacing w:line="500" w:lineRule="exact"/>
        <w:ind w:firstLine="560" w:firstLineChars="200"/>
        <w:rPr>
          <w:rFonts w:hint="eastAsia" w:eastAsia="方正仿宋_GBK"/>
          <w:color w:val="000000"/>
          <w:sz w:val="28"/>
        </w:rPr>
      </w:pPr>
      <w:r>
        <w:rPr>
          <w:rFonts w:hint="eastAsia" w:eastAsia="方正仿宋_GBK"/>
          <w:color w:val="000000"/>
          <w:sz w:val="28"/>
        </w:rPr>
        <w:t>（三）因公出国（境）费安排0万元，与上年预算持平，原因为无因公出国（境）计划。</w:t>
      </w:r>
    </w:p>
    <w:p>
      <w:pPr>
        <w:spacing w:line="500" w:lineRule="exact"/>
        <w:ind w:firstLine="560" w:firstLineChars="200"/>
        <w:rPr>
          <w:rFonts w:hint="eastAsia" w:eastAsia="方正仿宋_GBK"/>
          <w:color w:val="000000"/>
          <w:sz w:val="28"/>
        </w:rPr>
      </w:pPr>
    </w:p>
    <w:p>
      <w:pPr>
        <w:spacing w:line="500" w:lineRule="exact"/>
        <w:ind w:firstLine="560" w:firstLineChars="200"/>
        <w:rPr>
          <w:rFonts w:hint="eastAsia" w:eastAsia="方正仿宋_GBK"/>
          <w:color w:val="000000"/>
          <w:sz w:val="28"/>
        </w:rPr>
      </w:pPr>
    </w:p>
    <w:p>
      <w:pPr>
        <w:spacing w:line="500" w:lineRule="exact"/>
        <w:ind w:firstLine="560" w:firstLineChars="200"/>
        <w:rPr>
          <w:rFonts w:hint="eastAsia" w:eastAsia="方正仿宋_GBK"/>
          <w:color w:val="000000"/>
          <w:sz w:val="28"/>
        </w:rPr>
      </w:pPr>
    </w:p>
    <w:p>
      <w:pPr>
        <w:spacing w:line="500" w:lineRule="exact"/>
        <w:ind w:firstLine="560" w:firstLineChars="200"/>
        <w:rPr>
          <w:rFonts w:hint="eastAsia" w:eastAsia="方正仿宋_GBK"/>
          <w:color w:val="000000"/>
          <w:sz w:val="28"/>
        </w:rPr>
      </w:pPr>
    </w:p>
    <w:p>
      <w:pPr>
        <w:spacing w:line="500" w:lineRule="exact"/>
        <w:ind w:firstLine="560" w:firstLineChars="200"/>
        <w:rPr>
          <w:rFonts w:hint="eastAsia" w:eastAsia="方正仿宋_GBK"/>
          <w:color w:val="000000"/>
          <w:sz w:val="28"/>
        </w:rPr>
      </w:pPr>
    </w:p>
    <w:p>
      <w:pPr>
        <w:spacing w:line="560" w:lineRule="exact"/>
        <w:ind w:firstLine="560" w:firstLineChars="200"/>
        <w:rPr>
          <w:rFonts w:eastAsia="方正仿宋_GBK"/>
          <w:sz w:val="28"/>
        </w:rPr>
      </w:pPr>
    </w:p>
    <w:p>
      <w:pPr>
        <w:pStyle w:val="22"/>
      </w:pPr>
    </w:p>
    <w:p>
      <w:pPr>
        <w:pStyle w:val="34"/>
      </w:pPr>
    </w:p>
    <w:p>
      <w:pPr>
        <w:spacing w:before="10" w:after="10"/>
        <w:ind w:firstLine="640"/>
        <w:outlineLvl w:val="5"/>
      </w:pPr>
      <w:r>
        <w:rPr>
          <w:rFonts w:ascii="黑体" w:hAnsi="黑体" w:eastAsia="黑体" w:cs="黑体"/>
          <w:color w:val="000000"/>
          <w:sz w:val="32"/>
        </w:rPr>
        <w:t>五、预算绩效信息</w:t>
      </w:r>
    </w:p>
    <w:p>
      <w:pPr>
        <w:pStyle w:val="26"/>
        <w:ind w:firstLine="560"/>
      </w:pPr>
      <w:r>
        <w:rPr>
          <w:rFonts w:ascii="方正仿宋_GBK" w:hAnsi="方正仿宋_GBK" w:eastAsia="方正仿宋_GBK" w:cs="方正仿宋_GBK"/>
          <w:b/>
          <w:color w:val="000000"/>
          <w:sz w:val="28"/>
        </w:rPr>
        <w:t>1、其他交通费绩效目标表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2、唐山科技馆装修布展工程绩效目标表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1.建设具有唐山特色的现代化科普场馆，更好的发挥科技馆科普教育作用</w:t>
            </w:r>
          </w:p>
          <w:p>
            <w:pPr>
              <w:pStyle w:val="28"/>
            </w:pP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科技馆数量</w:t>
            </w:r>
          </w:p>
        </w:tc>
        <w:tc>
          <w:tcPr>
            <w:tcW w:w="2835" w:type="dxa"/>
            <w:vAlign w:val="center"/>
          </w:tcPr>
          <w:p>
            <w:pPr>
              <w:pStyle w:val="28"/>
            </w:pPr>
            <w:r>
              <w:t>科技馆数量</w:t>
            </w:r>
          </w:p>
        </w:tc>
        <w:tc>
          <w:tcPr>
            <w:tcW w:w="2551" w:type="dxa"/>
            <w:vAlign w:val="center"/>
          </w:tcPr>
          <w:p>
            <w:pPr>
              <w:pStyle w:val="28"/>
            </w:pPr>
            <w:r>
              <w:t>1</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科技馆装修布展的质量</w:t>
            </w:r>
          </w:p>
        </w:tc>
        <w:tc>
          <w:tcPr>
            <w:tcW w:w="2835" w:type="dxa"/>
            <w:vAlign w:val="center"/>
          </w:tcPr>
          <w:p>
            <w:pPr>
              <w:pStyle w:val="28"/>
            </w:pPr>
            <w:r>
              <w:t>建设高质量多功能场馆</w:t>
            </w:r>
          </w:p>
        </w:tc>
        <w:tc>
          <w:tcPr>
            <w:tcW w:w="2551" w:type="dxa"/>
            <w:vAlign w:val="center"/>
          </w:tcPr>
          <w:p>
            <w:pPr>
              <w:pStyle w:val="28"/>
            </w:pPr>
            <w:r>
              <w:t>1</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项目完成时限</w:t>
            </w:r>
          </w:p>
        </w:tc>
        <w:tc>
          <w:tcPr>
            <w:tcW w:w="2835" w:type="dxa"/>
            <w:vAlign w:val="center"/>
          </w:tcPr>
          <w:p>
            <w:pPr>
              <w:pStyle w:val="28"/>
            </w:pPr>
            <w:r>
              <w:t>项目完成时限</w:t>
            </w:r>
          </w:p>
        </w:tc>
        <w:tc>
          <w:tcPr>
            <w:tcW w:w="2551" w:type="dxa"/>
            <w:vAlign w:val="center"/>
          </w:tcPr>
          <w:p>
            <w:pPr>
              <w:pStyle w:val="28"/>
            </w:pPr>
            <w:r>
              <w:t>2022.12</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预算资金完成率</w:t>
            </w:r>
          </w:p>
        </w:tc>
        <w:tc>
          <w:tcPr>
            <w:tcW w:w="2835" w:type="dxa"/>
            <w:vAlign w:val="center"/>
          </w:tcPr>
          <w:p>
            <w:pPr>
              <w:pStyle w:val="28"/>
            </w:pPr>
            <w:r>
              <w:t>预算资金完成率</w:t>
            </w:r>
          </w:p>
        </w:tc>
        <w:tc>
          <w:tcPr>
            <w:tcW w:w="2551" w:type="dxa"/>
            <w:vAlign w:val="center"/>
          </w:tcPr>
          <w:p>
            <w:pPr>
              <w:pStyle w:val="28"/>
            </w:pPr>
            <w:r>
              <w:t>100</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发挥科技馆科普教育作用</w:t>
            </w:r>
          </w:p>
        </w:tc>
        <w:tc>
          <w:tcPr>
            <w:tcW w:w="2835" w:type="dxa"/>
            <w:vAlign w:val="center"/>
          </w:tcPr>
          <w:p>
            <w:pPr>
              <w:pStyle w:val="28"/>
            </w:pPr>
            <w:r>
              <w:t>发挥科技馆科普教育作用</w:t>
            </w:r>
          </w:p>
        </w:tc>
        <w:tc>
          <w:tcPr>
            <w:tcW w:w="2551" w:type="dxa"/>
            <w:vAlign w:val="center"/>
          </w:tcPr>
          <w:p>
            <w:pPr>
              <w:pStyle w:val="28"/>
            </w:pPr>
            <w:r>
              <w:t>1</w:t>
            </w:r>
          </w:p>
        </w:tc>
        <w:tc>
          <w:tcPr>
            <w:tcW w:w="2268"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市民满意度</w:t>
            </w:r>
          </w:p>
        </w:tc>
        <w:tc>
          <w:tcPr>
            <w:tcW w:w="2835" w:type="dxa"/>
            <w:vAlign w:val="center"/>
          </w:tcPr>
          <w:p>
            <w:pPr>
              <w:pStyle w:val="28"/>
            </w:pPr>
            <w:r>
              <w:t>市民满意度</w:t>
            </w:r>
          </w:p>
        </w:tc>
        <w:tc>
          <w:tcPr>
            <w:tcW w:w="2551" w:type="dxa"/>
            <w:vAlign w:val="center"/>
          </w:tcPr>
          <w:p>
            <w:pPr>
              <w:pStyle w:val="28"/>
            </w:pPr>
            <w:r>
              <w:t>1</w:t>
            </w:r>
          </w:p>
        </w:tc>
        <w:tc>
          <w:tcPr>
            <w:tcW w:w="2268" w:type="dxa"/>
            <w:vAlign w:val="center"/>
          </w:tcPr>
          <w:p>
            <w:pPr>
              <w:pStyle w:val="28"/>
            </w:pPr>
            <w:r>
              <w:t>年初工作计划</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2022年，唐山科技馆安排政府采购预算1700.00万元。具体内容见下表。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405005唐山科技馆</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1700.00</w:t>
            </w:r>
          </w:p>
        </w:tc>
        <w:tc>
          <w:tcPr>
            <w:tcW w:w="964" w:type="dxa"/>
            <w:vAlign w:val="center"/>
          </w:tcPr>
          <w:p>
            <w:pPr>
              <w:pStyle w:val="17"/>
            </w:pPr>
            <w:r>
              <w:t>1700.00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唐山科技馆小计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1700.00</w:t>
            </w:r>
          </w:p>
        </w:tc>
        <w:tc>
          <w:tcPr>
            <w:tcW w:w="964" w:type="dxa"/>
            <w:vAlign w:val="center"/>
          </w:tcPr>
          <w:p>
            <w:pPr>
              <w:pStyle w:val="17"/>
            </w:pPr>
            <w:r>
              <w:t>1700.00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唐山科技馆装修布展工程</w:t>
            </w:r>
          </w:p>
        </w:tc>
        <w:tc>
          <w:tcPr>
            <w:tcW w:w="964" w:type="dxa"/>
            <w:vAlign w:val="center"/>
          </w:tcPr>
          <w:p>
            <w:pPr>
              <w:pStyle w:val="13"/>
            </w:pPr>
            <w:r>
              <w:t>1700.00</w:t>
            </w:r>
          </w:p>
        </w:tc>
        <w:tc>
          <w:tcPr>
            <w:tcW w:w="1134" w:type="dxa"/>
            <w:vAlign w:val="center"/>
          </w:tcPr>
          <w:p>
            <w:pPr>
              <w:pStyle w:val="14"/>
            </w:pPr>
            <w:r>
              <w:t>装修设计服务</w:t>
            </w:r>
          </w:p>
        </w:tc>
        <w:tc>
          <w:tcPr>
            <w:tcW w:w="1134" w:type="dxa"/>
            <w:vAlign w:val="center"/>
          </w:tcPr>
          <w:p>
            <w:pPr>
              <w:pStyle w:val="14"/>
            </w:pPr>
            <w:r>
              <w:t>C1004</w:t>
            </w:r>
          </w:p>
        </w:tc>
        <w:tc>
          <w:tcPr>
            <w:tcW w:w="709" w:type="dxa"/>
            <w:vAlign w:val="center"/>
          </w:tcPr>
          <w:p>
            <w:pPr>
              <w:pStyle w:val="15"/>
            </w:pPr>
            <w:r>
              <w:t>套</w:t>
            </w:r>
          </w:p>
          <w:p>
            <w:pPr>
              <w:pStyle w:val="15"/>
            </w:pPr>
          </w:p>
        </w:tc>
        <w:tc>
          <w:tcPr>
            <w:tcW w:w="850" w:type="dxa"/>
            <w:vAlign w:val="center"/>
          </w:tcPr>
          <w:p>
            <w:pPr>
              <w:pStyle w:val="13"/>
            </w:pPr>
            <w:r>
              <w:t>1</w:t>
            </w:r>
          </w:p>
        </w:tc>
        <w:tc>
          <w:tcPr>
            <w:tcW w:w="850" w:type="dxa"/>
            <w:vAlign w:val="center"/>
          </w:tcPr>
          <w:p>
            <w:pPr>
              <w:pStyle w:val="13"/>
            </w:pPr>
            <w:r>
              <w:t>1700.00</w:t>
            </w:r>
          </w:p>
        </w:tc>
        <w:tc>
          <w:tcPr>
            <w:tcW w:w="964" w:type="dxa"/>
            <w:vAlign w:val="center"/>
          </w:tcPr>
          <w:p>
            <w:pPr>
              <w:pStyle w:val="13"/>
            </w:pPr>
            <w:r>
              <w:t>1700.00</w:t>
            </w:r>
          </w:p>
        </w:tc>
        <w:tc>
          <w:tcPr>
            <w:tcW w:w="964" w:type="dxa"/>
            <w:vAlign w:val="center"/>
          </w:tcPr>
          <w:p>
            <w:pPr>
              <w:pStyle w:val="13"/>
            </w:pPr>
            <w:r>
              <w:t>1700.00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唐山科技馆上年末固定资产金额为</w:t>
      </w:r>
      <w:r>
        <w:rPr>
          <w:rFonts w:hint="eastAsia" w:eastAsiaTheme="minorEastAsia"/>
          <w:color w:val="000000"/>
          <w:sz w:val="28"/>
          <w:lang w:eastAsia="zh-CN"/>
        </w:rPr>
        <w:t>423.53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405005唐山科技馆</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资产总额</w:t>
            </w:r>
          </w:p>
        </w:tc>
        <w:tc>
          <w:tcPr>
            <w:tcW w:w="2835" w:type="dxa"/>
            <w:vAlign w:val="center"/>
          </w:tcPr>
          <w:p>
            <w:pPr>
              <w:pStyle w:val="15"/>
            </w:pPr>
          </w:p>
        </w:tc>
        <w:tc>
          <w:tcPr>
            <w:tcW w:w="2835" w:type="dxa"/>
            <w:vAlign w:val="center"/>
          </w:tcPr>
          <w:p>
            <w:pPr>
              <w:pStyle w:val="13"/>
              <w:rPr>
                <w:rFonts w:hint="eastAsia" w:eastAsiaTheme="minorEastAsia"/>
                <w:lang w:eastAsia="zh-CN"/>
              </w:rPr>
            </w:pPr>
            <w:r>
              <w:rPr>
                <w:rFonts w:hint="eastAsia" w:eastAsiaTheme="minorEastAsia"/>
                <w:lang w:eastAsia="zh-CN"/>
              </w:rPr>
              <w:t>423.53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1、房屋（平方米）</w:t>
            </w:r>
          </w:p>
        </w:tc>
        <w:tc>
          <w:tcPr>
            <w:tcW w:w="2835" w:type="dxa"/>
            <w:vAlign w:val="center"/>
          </w:tcPr>
          <w:p>
            <w:pPr>
              <w:pStyle w:val="15"/>
              <w:rPr>
                <w:rFonts w:hint="eastAsia" w:eastAsiaTheme="minorEastAsia"/>
                <w:lang w:eastAsia="zh-CN"/>
              </w:rPr>
            </w:pPr>
            <w:r>
              <w:rPr>
                <w:rFonts w:hint="eastAsia" w:eastAsiaTheme="minorEastAsia"/>
                <w:lang w:eastAsia="zh-CN"/>
              </w:rPr>
              <w:t>0</w:t>
            </w:r>
          </w:p>
        </w:tc>
        <w:tc>
          <w:tcPr>
            <w:tcW w:w="2835" w:type="dxa"/>
            <w:vAlign w:val="center"/>
          </w:tcPr>
          <w:p>
            <w:pPr>
              <w:pStyle w:val="13"/>
              <w:rPr>
                <w:rFonts w:hint="eastAsia" w:eastAsiaTheme="minorEastAsia"/>
                <w:lang w:eastAsia="zh-CN"/>
              </w:rPr>
            </w:pPr>
            <w:r>
              <w:rPr>
                <w:rFonts w:hint="eastAsia" w:eastAsiaTheme="minorEastAsia"/>
                <w:lang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420" w:firstLineChars="200"/>
              <w:rPr>
                <w:rFonts w:hint="eastAsia" w:eastAsiaTheme="minorEastAsia"/>
                <w:lang w:eastAsia="zh-CN"/>
              </w:rPr>
            </w:pPr>
            <w:r>
              <w:rPr>
                <w:rFonts w:hint="eastAsia" w:eastAsiaTheme="minorEastAsia"/>
                <w:lang w:eastAsia="zh-CN"/>
              </w:rPr>
              <w:t>其中：办公用房（平方米）</w:t>
            </w:r>
          </w:p>
        </w:tc>
        <w:tc>
          <w:tcPr>
            <w:tcW w:w="2835" w:type="dxa"/>
            <w:vAlign w:val="center"/>
          </w:tcPr>
          <w:p>
            <w:pPr>
              <w:pStyle w:val="15"/>
              <w:rPr>
                <w:rFonts w:hint="eastAsia" w:eastAsiaTheme="minorEastAsia"/>
              </w:rPr>
            </w:pPr>
            <w:r>
              <w:rPr>
                <w:rFonts w:hint="eastAsia" w:eastAsiaTheme="minorEastAsia"/>
                <w:lang w:eastAsia="zh-CN"/>
              </w:rPr>
              <w:t>0</w:t>
            </w:r>
          </w:p>
        </w:tc>
        <w:tc>
          <w:tcPr>
            <w:tcW w:w="2835" w:type="dxa"/>
            <w:vAlign w:val="center"/>
          </w:tcPr>
          <w:p>
            <w:pPr>
              <w:pStyle w:val="13"/>
              <w:rPr>
                <w:rFonts w:hint="eastAsia" w:eastAsiaTheme="minorEastAsia"/>
                <w:lang w:eastAsia="zh-CN"/>
              </w:rPr>
            </w:pPr>
            <w:r>
              <w:rPr>
                <w:rFonts w:hint="eastAsia" w:eastAsiaTheme="minorEastAsia"/>
                <w:lang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Theme="minorEastAsia"/>
                <w:lang w:eastAsia="zh-CN"/>
              </w:rPr>
            </w:pPr>
            <w:r>
              <w:rPr>
                <w:rFonts w:hint="eastAsia" w:eastAsiaTheme="minorEastAsia"/>
                <w:lang w:eastAsia="zh-CN"/>
              </w:rPr>
              <w:t>2、车辆（台、辆）</w:t>
            </w:r>
          </w:p>
        </w:tc>
        <w:tc>
          <w:tcPr>
            <w:tcW w:w="2835" w:type="dxa"/>
            <w:vAlign w:val="center"/>
          </w:tcPr>
          <w:p>
            <w:pPr>
              <w:pStyle w:val="15"/>
              <w:rPr>
                <w:rFonts w:hint="eastAsia" w:eastAsiaTheme="minorEastAsia"/>
                <w:lang w:eastAsia="zh-CN"/>
              </w:rPr>
            </w:pPr>
            <w:r>
              <w:rPr>
                <w:rFonts w:hint="eastAsia" w:eastAsiaTheme="minorEastAsia"/>
                <w:lang w:eastAsia="zh-CN"/>
              </w:rPr>
              <w:t>1</w:t>
            </w:r>
          </w:p>
        </w:tc>
        <w:tc>
          <w:tcPr>
            <w:tcW w:w="2835" w:type="dxa"/>
            <w:vAlign w:val="center"/>
          </w:tcPr>
          <w:p>
            <w:pPr>
              <w:pStyle w:val="13"/>
              <w:rPr>
                <w:rFonts w:hint="eastAsia" w:eastAsiaTheme="minorEastAsia"/>
                <w:lang w:eastAsia="zh-CN"/>
              </w:rPr>
            </w:pPr>
            <w:r>
              <w:rPr>
                <w:rFonts w:hint="eastAsia" w:eastAsiaTheme="minorEastAsia"/>
                <w:lang w:eastAsia="zh-CN"/>
              </w:rPr>
              <w:t>45.51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3、单价在20万元以上的设备</w:t>
            </w:r>
          </w:p>
        </w:tc>
        <w:tc>
          <w:tcPr>
            <w:tcW w:w="2835" w:type="dxa"/>
            <w:vAlign w:val="center"/>
          </w:tcPr>
          <w:p>
            <w:pPr>
              <w:pStyle w:val="15"/>
              <w:rPr>
                <w:lang w:eastAsia="zh-CN"/>
              </w:rPr>
            </w:pPr>
            <w:r>
              <w:rPr>
                <w:rFonts w:hint="eastAsia"/>
                <w:lang w:eastAsia="zh-CN"/>
              </w:rPr>
              <w:t>0</w:t>
            </w:r>
          </w:p>
        </w:tc>
        <w:tc>
          <w:tcPr>
            <w:tcW w:w="2835" w:type="dxa"/>
            <w:vAlign w:val="center"/>
          </w:tcPr>
          <w:p>
            <w:pPr>
              <w:pStyle w:val="13"/>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4、其他固定资产</w:t>
            </w:r>
          </w:p>
        </w:tc>
        <w:tc>
          <w:tcPr>
            <w:tcW w:w="2835" w:type="dxa"/>
            <w:vAlign w:val="center"/>
          </w:tcPr>
          <w:p>
            <w:pPr>
              <w:pStyle w:val="15"/>
              <w:rPr>
                <w:rFonts w:hint="eastAsia" w:eastAsiaTheme="minorEastAsia"/>
                <w:lang w:eastAsia="zh-CN"/>
              </w:rPr>
            </w:pPr>
            <w:r>
              <w:rPr>
                <w:rFonts w:hint="eastAsia" w:eastAsiaTheme="minorEastAsia"/>
                <w:lang w:eastAsia="zh-CN"/>
              </w:rPr>
              <w:t>1441</w:t>
            </w:r>
          </w:p>
        </w:tc>
        <w:tc>
          <w:tcPr>
            <w:tcW w:w="2835" w:type="dxa"/>
            <w:vAlign w:val="center"/>
          </w:tcPr>
          <w:p>
            <w:pPr>
              <w:pStyle w:val="13"/>
              <w:rPr>
                <w:rFonts w:hint="eastAsia" w:eastAsiaTheme="minorEastAsia"/>
                <w:lang w:eastAsia="zh-CN"/>
              </w:rPr>
            </w:pPr>
            <w:r>
              <w:rPr>
                <w:rFonts w:hint="eastAsia" w:eastAsiaTheme="minorEastAsia"/>
                <w:lang w:eastAsia="zh-CN"/>
              </w:rPr>
              <w:t>378.02</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3007E"/>
    <w:rsid w:val="000037BC"/>
    <w:rsid w:val="000371AA"/>
    <w:rsid w:val="000B419C"/>
    <w:rsid w:val="000C3622"/>
    <w:rsid w:val="000D4072"/>
    <w:rsid w:val="000E0594"/>
    <w:rsid w:val="000E5096"/>
    <w:rsid w:val="000E5F93"/>
    <w:rsid w:val="000F342A"/>
    <w:rsid w:val="000F6FB2"/>
    <w:rsid w:val="0011627F"/>
    <w:rsid w:val="00135943"/>
    <w:rsid w:val="001361C6"/>
    <w:rsid w:val="00137744"/>
    <w:rsid w:val="00137D92"/>
    <w:rsid w:val="00137E5C"/>
    <w:rsid w:val="00142F10"/>
    <w:rsid w:val="00162121"/>
    <w:rsid w:val="0016753F"/>
    <w:rsid w:val="001707BB"/>
    <w:rsid w:val="001724E9"/>
    <w:rsid w:val="00173F4A"/>
    <w:rsid w:val="00184B13"/>
    <w:rsid w:val="001A024E"/>
    <w:rsid w:val="001B15CB"/>
    <w:rsid w:val="001B5A02"/>
    <w:rsid w:val="001B6DB8"/>
    <w:rsid w:val="001E2A90"/>
    <w:rsid w:val="001E7D89"/>
    <w:rsid w:val="001F6082"/>
    <w:rsid w:val="002044D8"/>
    <w:rsid w:val="00204FF5"/>
    <w:rsid w:val="00246FD5"/>
    <w:rsid w:val="00274883"/>
    <w:rsid w:val="002945C8"/>
    <w:rsid w:val="002D798E"/>
    <w:rsid w:val="002E5C59"/>
    <w:rsid w:val="002F3CF4"/>
    <w:rsid w:val="002F6F47"/>
    <w:rsid w:val="003076AF"/>
    <w:rsid w:val="003257BA"/>
    <w:rsid w:val="003408E6"/>
    <w:rsid w:val="00373175"/>
    <w:rsid w:val="00392CEE"/>
    <w:rsid w:val="0039646B"/>
    <w:rsid w:val="003A2B3F"/>
    <w:rsid w:val="003A5162"/>
    <w:rsid w:val="003E1706"/>
    <w:rsid w:val="003E5A0F"/>
    <w:rsid w:val="00400368"/>
    <w:rsid w:val="004425CF"/>
    <w:rsid w:val="004524E4"/>
    <w:rsid w:val="004A7728"/>
    <w:rsid w:val="004C1F34"/>
    <w:rsid w:val="005109A6"/>
    <w:rsid w:val="00537FA4"/>
    <w:rsid w:val="00545220"/>
    <w:rsid w:val="00586D9A"/>
    <w:rsid w:val="00594B94"/>
    <w:rsid w:val="005B2E86"/>
    <w:rsid w:val="005C1EF5"/>
    <w:rsid w:val="005C4B18"/>
    <w:rsid w:val="005C4E05"/>
    <w:rsid w:val="005D4E60"/>
    <w:rsid w:val="005D7697"/>
    <w:rsid w:val="0061517E"/>
    <w:rsid w:val="00620A7C"/>
    <w:rsid w:val="00680F45"/>
    <w:rsid w:val="00691A2A"/>
    <w:rsid w:val="006A4FA8"/>
    <w:rsid w:val="006D1F99"/>
    <w:rsid w:val="006E7F60"/>
    <w:rsid w:val="0070310B"/>
    <w:rsid w:val="00714EB0"/>
    <w:rsid w:val="00716C77"/>
    <w:rsid w:val="00736E46"/>
    <w:rsid w:val="00740304"/>
    <w:rsid w:val="0077421A"/>
    <w:rsid w:val="007A0FF2"/>
    <w:rsid w:val="007C12DE"/>
    <w:rsid w:val="007D66FB"/>
    <w:rsid w:val="007F2AB5"/>
    <w:rsid w:val="007F5010"/>
    <w:rsid w:val="00801B10"/>
    <w:rsid w:val="00812AC3"/>
    <w:rsid w:val="00821665"/>
    <w:rsid w:val="008248FF"/>
    <w:rsid w:val="00860967"/>
    <w:rsid w:val="00863BEB"/>
    <w:rsid w:val="00877DF2"/>
    <w:rsid w:val="008B086C"/>
    <w:rsid w:val="008D031E"/>
    <w:rsid w:val="008F538B"/>
    <w:rsid w:val="00904549"/>
    <w:rsid w:val="00916F15"/>
    <w:rsid w:val="00925C22"/>
    <w:rsid w:val="00926814"/>
    <w:rsid w:val="009269BD"/>
    <w:rsid w:val="00935BF2"/>
    <w:rsid w:val="00951CC6"/>
    <w:rsid w:val="00976B22"/>
    <w:rsid w:val="009A65E7"/>
    <w:rsid w:val="009B02AF"/>
    <w:rsid w:val="009D6D3B"/>
    <w:rsid w:val="009E0235"/>
    <w:rsid w:val="00A05045"/>
    <w:rsid w:val="00A10AE1"/>
    <w:rsid w:val="00A12076"/>
    <w:rsid w:val="00A2131A"/>
    <w:rsid w:val="00A440DC"/>
    <w:rsid w:val="00A73473"/>
    <w:rsid w:val="00AA0CC5"/>
    <w:rsid w:val="00AC6FF4"/>
    <w:rsid w:val="00AE09A7"/>
    <w:rsid w:val="00B26B07"/>
    <w:rsid w:val="00B53FC6"/>
    <w:rsid w:val="00B84B6F"/>
    <w:rsid w:val="00BC6AED"/>
    <w:rsid w:val="00BF105D"/>
    <w:rsid w:val="00BF6134"/>
    <w:rsid w:val="00C06356"/>
    <w:rsid w:val="00C27204"/>
    <w:rsid w:val="00C30454"/>
    <w:rsid w:val="00C363C3"/>
    <w:rsid w:val="00C738CE"/>
    <w:rsid w:val="00C96467"/>
    <w:rsid w:val="00C96FD4"/>
    <w:rsid w:val="00CC3B2B"/>
    <w:rsid w:val="00CD24C0"/>
    <w:rsid w:val="00CF30F4"/>
    <w:rsid w:val="00D01C06"/>
    <w:rsid w:val="00D3007E"/>
    <w:rsid w:val="00D45B20"/>
    <w:rsid w:val="00D52955"/>
    <w:rsid w:val="00D61F21"/>
    <w:rsid w:val="00D64E9E"/>
    <w:rsid w:val="00D66D0E"/>
    <w:rsid w:val="00D76E37"/>
    <w:rsid w:val="00DA44F2"/>
    <w:rsid w:val="00DA641B"/>
    <w:rsid w:val="00DC05EF"/>
    <w:rsid w:val="00DC1D6C"/>
    <w:rsid w:val="00DC420B"/>
    <w:rsid w:val="00DE53C9"/>
    <w:rsid w:val="00E15723"/>
    <w:rsid w:val="00E60FF4"/>
    <w:rsid w:val="00EA4FE5"/>
    <w:rsid w:val="00EA5D5C"/>
    <w:rsid w:val="00EB0B72"/>
    <w:rsid w:val="00EB687D"/>
    <w:rsid w:val="00EC1A9D"/>
    <w:rsid w:val="00EF1FEC"/>
    <w:rsid w:val="00F00FAF"/>
    <w:rsid w:val="00F335B0"/>
    <w:rsid w:val="00F42CA2"/>
    <w:rsid w:val="00F633C5"/>
    <w:rsid w:val="00F64AA4"/>
    <w:rsid w:val="00F64F1B"/>
    <w:rsid w:val="00F71F9E"/>
    <w:rsid w:val="00F72008"/>
    <w:rsid w:val="00F8588C"/>
    <w:rsid w:val="00FA42FF"/>
    <w:rsid w:val="00FF599D"/>
    <w:rsid w:val="03974ACB"/>
    <w:rsid w:val="0A12639A"/>
    <w:rsid w:val="0C662A23"/>
    <w:rsid w:val="1C021F51"/>
    <w:rsid w:val="1D99618B"/>
    <w:rsid w:val="20A10863"/>
    <w:rsid w:val="28995963"/>
    <w:rsid w:val="2B974D94"/>
    <w:rsid w:val="388D314E"/>
    <w:rsid w:val="4190519B"/>
    <w:rsid w:val="48605AA4"/>
    <w:rsid w:val="4B4C3DDC"/>
    <w:rsid w:val="4F55073F"/>
    <w:rsid w:val="51A05DE6"/>
    <w:rsid w:val="5B1C723F"/>
    <w:rsid w:val="604C476C"/>
    <w:rsid w:val="606C0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0"/>
    <w:semiHidden/>
    <w:unhideWhenUsed/>
    <w:qFormat/>
    <w:uiPriority w:val="99"/>
    <w:pPr>
      <w:tabs>
        <w:tab w:val="center" w:pos="4153"/>
        <w:tab w:val="right" w:pos="8306"/>
      </w:tabs>
      <w:snapToGrid w:val="0"/>
    </w:pPr>
    <w:rPr>
      <w:sz w:val="18"/>
      <w:szCs w:val="18"/>
    </w:rPr>
  </w:style>
  <w:style w:type="paragraph" w:styleId="3">
    <w:name w:val="header"/>
    <w:basedOn w:val="1"/>
    <w:link w:val="3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4"/>
    <w:basedOn w:val="1"/>
    <w:next w:val="1"/>
    <w:unhideWhenUsed/>
    <w:qFormat/>
    <w:uiPriority w:val="39"/>
    <w:pPr>
      <w:ind w:left="1260" w:leftChars="60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Normal_cdc91c03-fb61-46ab-a6b7-103e5ac439ee"/>
    <w:qFormat/>
    <w:uiPriority w:val="0"/>
    <w:rPr>
      <w:rFonts w:ascii="Times New Roman" w:hAnsi="Times New Roman" w:eastAsia="Times New Roman" w:cs="Times New Roman"/>
      <w:sz w:val="24"/>
      <w:szCs w:val="24"/>
      <w:lang w:val="en-US" w:eastAsia="uk-UA" w:bidi="ar-SA"/>
    </w:rPr>
  </w:style>
  <w:style w:type="paragraph" w:customStyle="1" w:styleId="27">
    <w:name w:val="单元格样式1_0fd513f0-11eb-479a-a3a2-fccc8075a15f"/>
    <w:basedOn w:val="1"/>
    <w:qFormat/>
    <w:uiPriority w:val="0"/>
    <w:pPr>
      <w:jc w:val="center"/>
    </w:pPr>
    <w:rPr>
      <w:rFonts w:ascii="方正书宋_GBK" w:hAnsi="方正书宋_GBK" w:eastAsia="方正书宋_GBK" w:cs="方正书宋_GBK"/>
      <w:b/>
      <w:sz w:val="21"/>
    </w:rPr>
  </w:style>
  <w:style w:type="paragraph" w:customStyle="1" w:styleId="28">
    <w:name w:val="单元格样式2_032800aa-17e3-477e-a0d0-f2e97bf04a6c"/>
    <w:basedOn w:val="1"/>
    <w:qFormat/>
    <w:uiPriority w:val="0"/>
    <w:rPr>
      <w:rFonts w:ascii="方正书宋_GBK" w:hAnsi="方正书宋_GBK" w:eastAsia="方正书宋_GBK" w:cs="方正书宋_GBK"/>
      <w:sz w:val="21"/>
    </w:rPr>
  </w:style>
  <w:style w:type="paragraph" w:customStyle="1" w:styleId="29">
    <w:name w:val="单元格样式3_f901f823-56b2-420d-bd19-b516a23c9958"/>
    <w:basedOn w:val="1"/>
    <w:qFormat/>
    <w:uiPriority w:val="0"/>
    <w:pPr>
      <w:jc w:val="center"/>
    </w:pPr>
    <w:rPr>
      <w:rFonts w:ascii="方正书宋_GBK" w:hAnsi="方正书宋_GBK" w:eastAsia="方正书宋_GBK" w:cs="方正书宋_GBK"/>
      <w:sz w:val="21"/>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5">
    <w:name w:val="TOC 2"/>
    <w:basedOn w:val="1"/>
    <w:qFormat/>
    <w:uiPriority w:val="0"/>
    <w:pPr>
      <w:ind w:left="240"/>
    </w:pPr>
  </w:style>
  <w:style w:type="paragraph" w:customStyle="1" w:styleId="36">
    <w:name w:val="TOC 3"/>
    <w:basedOn w:val="1"/>
    <w:qFormat/>
    <w:uiPriority w:val="0"/>
    <w:pPr>
      <w:ind w:left="480"/>
    </w:pPr>
  </w:style>
  <w:style w:type="paragraph" w:customStyle="1" w:styleId="37">
    <w:name w:val="TOC 4"/>
    <w:basedOn w:val="1"/>
    <w:qFormat/>
    <w:uiPriority w:val="0"/>
    <w:pPr>
      <w:ind w:left="720"/>
    </w:pPr>
  </w:style>
  <w:style w:type="paragraph" w:customStyle="1" w:styleId="38">
    <w:name w:val="TOC 1"/>
    <w:basedOn w:val="1"/>
    <w:qFormat/>
    <w:uiPriority w:val="0"/>
    <w:pPr>
      <w:spacing w:before="120"/>
      <w:ind w:firstLine="560"/>
    </w:pPr>
    <w:rPr>
      <w:rFonts w:eastAsia="方正仿宋_GBK"/>
      <w:color w:val="000000"/>
      <w:sz w:val="28"/>
    </w:rPr>
  </w:style>
  <w:style w:type="character" w:customStyle="1" w:styleId="39">
    <w:name w:val="页眉 Char"/>
    <w:basedOn w:val="7"/>
    <w:link w:val="3"/>
    <w:semiHidden/>
    <w:qFormat/>
    <w:uiPriority w:val="99"/>
    <w:rPr>
      <w:rFonts w:eastAsia="Times New Roman"/>
      <w:sz w:val="18"/>
      <w:szCs w:val="18"/>
      <w:lang w:eastAsia="uk-UA"/>
    </w:rPr>
  </w:style>
  <w:style w:type="character" w:customStyle="1" w:styleId="40">
    <w:name w:val="页脚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2022-02-09T10:49:24Z</dcterms:created>
  <dcterms:modified xsi:type="dcterms:W3CDTF">2022-02-09T02:49:24Z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2022-02-09T10:49:43Z</dcterms:created>
  <dcterms:modified xsi:type="dcterms:W3CDTF">2022-02-09T02:49:43Z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2022-02-09T10:48:16Z</dcterms:created>
  <dcterms:modified xsi:type="dcterms:W3CDTF">2022-02-09T02:48:16Z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2022-02-09T10:47:39Z</dcterms:created>
  <dcterms:modified xsi:type="dcterms:W3CDTF">2022-02-09T02:47:39Z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2022-02-09T10:49:05Z</dcterms:created>
  <dcterms:modified xsi:type="dcterms:W3CDTF">2022-02-09T02:49:05Z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2022-02-09T10:48:42Z</dcterms:created>
  <dcterms:modified xsi:type="dcterms:W3CDTF">2022-02-09T02:48:42Z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2022-02-09T10:49:15Z</dcterms:created>
  <dcterms:modified xsi:type="dcterms:W3CDTF">2022-02-09T02:49:15Z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2022-02-09T10:48:57Z</dcterms:created>
  <dcterms:modified xsi:type="dcterms:W3CDTF">2022-02-09T02:48:57Z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2022-02-09T10:49:34Z</dcterms:created>
  <dcterms:modified xsi:type="dcterms:W3CDTF">2022-02-09T02:49:34Z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2022-02-09T10:48:10Z</dcterms:created>
  <dcterms:modified xsi:type="dcterms:W3CDTF">2022-02-09T02:48:10Z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CAF2293-B773-457A-9760-69137937E8AD}">
  <ds:schemaRefs/>
</ds:datastoreItem>
</file>

<file path=customXml/itemProps11.xml><?xml version="1.0" encoding="utf-8"?>
<ds:datastoreItem xmlns:ds="http://schemas.openxmlformats.org/officeDocument/2006/customXml" ds:itemID="{8EDBC44D-B06A-42FB-A6F8-FCCB9274E1B3}">
  <ds:schemaRefs/>
</ds:datastoreItem>
</file>

<file path=customXml/itemProps12.xml><?xml version="1.0" encoding="utf-8"?>
<ds:datastoreItem xmlns:ds="http://schemas.openxmlformats.org/officeDocument/2006/customXml" ds:itemID="{DAFE239D-888A-4EBF-BCA9-A37072809BCF}">
  <ds:schemaRefs/>
</ds:datastoreItem>
</file>

<file path=customXml/itemProps13.xml><?xml version="1.0" encoding="utf-8"?>
<ds:datastoreItem xmlns:ds="http://schemas.openxmlformats.org/officeDocument/2006/customXml" ds:itemID="{03A6BC1F-A698-4609-996C-C85715CEAC4B}">
  <ds:schemaRefs/>
</ds:datastoreItem>
</file>

<file path=customXml/itemProps14.xml><?xml version="1.0" encoding="utf-8"?>
<ds:datastoreItem xmlns:ds="http://schemas.openxmlformats.org/officeDocument/2006/customXml" ds:itemID="{D583338C-5606-4C26-9298-BEF71DBCA9C0}">
  <ds:schemaRefs/>
</ds:datastoreItem>
</file>

<file path=customXml/itemProps15.xml><?xml version="1.0" encoding="utf-8"?>
<ds:datastoreItem xmlns:ds="http://schemas.openxmlformats.org/officeDocument/2006/customXml" ds:itemID="{B6313A17-3E0B-4F66-957F-C83A9A94BE1D}">
  <ds:schemaRefs/>
</ds:datastoreItem>
</file>

<file path=customXml/itemProps16.xml><?xml version="1.0" encoding="utf-8"?>
<ds:datastoreItem xmlns:ds="http://schemas.openxmlformats.org/officeDocument/2006/customXml" ds:itemID="{07E7B240-870E-4B6E-9BC2-4F9AEA6199AD}">
  <ds:schemaRefs/>
</ds:datastoreItem>
</file>

<file path=customXml/itemProps17.xml><?xml version="1.0" encoding="utf-8"?>
<ds:datastoreItem xmlns:ds="http://schemas.openxmlformats.org/officeDocument/2006/customXml" ds:itemID="{83A6F7A1-036E-4292-9622-685E3B91689D}">
  <ds:schemaRefs/>
</ds:datastoreItem>
</file>

<file path=customXml/itemProps18.xml><?xml version="1.0" encoding="utf-8"?>
<ds:datastoreItem xmlns:ds="http://schemas.openxmlformats.org/officeDocument/2006/customXml" ds:itemID="{17C46301-E33C-4F58-A821-2BA67BE9DE7C}">
  <ds:schemaRefs/>
</ds:datastoreItem>
</file>

<file path=customXml/itemProps19.xml><?xml version="1.0" encoding="utf-8"?>
<ds:datastoreItem xmlns:ds="http://schemas.openxmlformats.org/officeDocument/2006/customXml" ds:itemID="{CBCBC389-8FF6-4BE1-B9CD-5D8D71BCAAA9}">
  <ds:schemaRefs/>
</ds:datastoreItem>
</file>

<file path=customXml/itemProps2.xml><?xml version="1.0" encoding="utf-8"?>
<ds:datastoreItem xmlns:ds="http://schemas.openxmlformats.org/officeDocument/2006/customXml" ds:itemID="{05F09DC0-E896-4196-8636-9ED94A597750}">
  <ds:schemaRefs/>
</ds:datastoreItem>
</file>

<file path=customXml/itemProps20.xml><?xml version="1.0" encoding="utf-8"?>
<ds:datastoreItem xmlns:ds="http://schemas.openxmlformats.org/officeDocument/2006/customXml" ds:itemID="{0A348AE2-0773-48DF-B5E3-412737F9B5E7}">
  <ds:schemaRefs/>
</ds:datastoreItem>
</file>

<file path=customXml/itemProps21.xml><?xml version="1.0" encoding="utf-8"?>
<ds:datastoreItem xmlns:ds="http://schemas.openxmlformats.org/officeDocument/2006/customXml" ds:itemID="{E9F6C36B-8E09-4E2D-8D80-E408F848D88B}">
  <ds:schemaRefs/>
</ds:datastoreItem>
</file>

<file path=customXml/itemProps22.xml><?xml version="1.0" encoding="utf-8"?>
<ds:datastoreItem xmlns:ds="http://schemas.openxmlformats.org/officeDocument/2006/customXml" ds:itemID="{77839554-CAC7-4B23-A163-3955F871A5D7}">
  <ds:schemaRefs/>
</ds:datastoreItem>
</file>

<file path=customXml/itemProps3.xml><?xml version="1.0" encoding="utf-8"?>
<ds:datastoreItem xmlns:ds="http://schemas.openxmlformats.org/officeDocument/2006/customXml" ds:itemID="{9378372C-A8C2-46E7-9D27-204E5AF3D959}">
  <ds:schemaRefs/>
</ds:datastoreItem>
</file>

<file path=customXml/itemProps4.xml><?xml version="1.0" encoding="utf-8"?>
<ds:datastoreItem xmlns:ds="http://schemas.openxmlformats.org/officeDocument/2006/customXml" ds:itemID="{A170A176-9059-4FF1-B001-5CC4ACB97FFF}">
  <ds:schemaRefs/>
</ds:datastoreItem>
</file>

<file path=customXml/itemProps5.xml><?xml version="1.0" encoding="utf-8"?>
<ds:datastoreItem xmlns:ds="http://schemas.openxmlformats.org/officeDocument/2006/customXml" ds:itemID="{2DE50C4B-F1C8-4570-B651-E30774E96821}">
  <ds:schemaRefs/>
</ds:datastoreItem>
</file>

<file path=customXml/itemProps6.xml><?xml version="1.0" encoding="utf-8"?>
<ds:datastoreItem xmlns:ds="http://schemas.openxmlformats.org/officeDocument/2006/customXml" ds:itemID="{095A58B1-8EE2-4F39-A4F8-58909DF7A2FD}">
  <ds:schemaRefs/>
</ds:datastoreItem>
</file>

<file path=customXml/itemProps7.xml><?xml version="1.0" encoding="utf-8"?>
<ds:datastoreItem xmlns:ds="http://schemas.openxmlformats.org/officeDocument/2006/customXml" ds:itemID="{48FEB000-CCD7-4C9D-8830-0A9121937010}">
  <ds:schemaRefs/>
</ds:datastoreItem>
</file>

<file path=customXml/itemProps8.xml><?xml version="1.0" encoding="utf-8"?>
<ds:datastoreItem xmlns:ds="http://schemas.openxmlformats.org/officeDocument/2006/customXml" ds:itemID="{70ACBD8D-88E8-4492-869D-97165BD4CB31}">
  <ds:schemaRefs/>
</ds:datastoreItem>
</file>

<file path=customXml/itemProps9.xml><?xml version="1.0" encoding="utf-8"?>
<ds:datastoreItem xmlns:ds="http://schemas.openxmlformats.org/officeDocument/2006/customXml" ds:itemID="{279DD4F4-C421-4504-8E08-4EEC1F598687}">
  <ds:schemaRefs/>
</ds:datastoreItem>
</file>

<file path=docProps/app.xml><?xml version="1.0" encoding="utf-8"?>
<Properties xmlns="http://schemas.openxmlformats.org/officeDocument/2006/extended-properties" xmlns:vt="http://schemas.openxmlformats.org/officeDocument/2006/docPropsVTypes">
  <Template>Normal.dotm</Template>
  <Pages>83</Pages>
  <Words>5903</Words>
  <Characters>33652</Characters>
  <Lines>280</Lines>
  <Paragraphs>78</Paragraphs>
  <TotalTime>1</TotalTime>
  <ScaleCrop>false</ScaleCrop>
  <LinksUpToDate>false</LinksUpToDate>
  <CharactersWithSpaces>39477</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2022-02-10T01:55:00Z</dcterms:created>
  <dc:creator>Administrator</dc:creator>
  <cp:lastModifiedBy>lenovo</cp:lastModifiedBy>
  <cp:lastPrinted>2022-02-11T07:53:00Z</cp:lastPrinted>
  <dcterms:modified xsi:type="dcterms:W3CDTF">2022-05-16T09:40:14Z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